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29D" w:rsidRDefault="0050129D" w:rsidP="0050129D">
      <w:pPr>
        <w:jc w:val="center"/>
        <w:rPr>
          <w:b/>
          <w:sz w:val="40"/>
          <w:szCs w:val="40"/>
        </w:rPr>
      </w:pPr>
      <w:r>
        <w:rPr>
          <w:b/>
          <w:sz w:val="40"/>
          <w:szCs w:val="40"/>
        </w:rPr>
        <w:t>ZÁVĚREČNÝ ÚČET OBCE VIDOCHOV ZA ROK 201</w:t>
      </w:r>
      <w:r w:rsidR="009F0B95">
        <w:rPr>
          <w:b/>
          <w:sz w:val="40"/>
          <w:szCs w:val="40"/>
        </w:rPr>
        <w:t>9</w:t>
      </w:r>
    </w:p>
    <w:p w:rsidR="00900661" w:rsidRDefault="00900661" w:rsidP="0050129D">
      <w:pPr>
        <w:jc w:val="center"/>
        <w:rPr>
          <w:b/>
          <w:sz w:val="40"/>
          <w:szCs w:val="40"/>
        </w:rPr>
      </w:pPr>
      <w:r>
        <w:rPr>
          <w:b/>
          <w:sz w:val="40"/>
          <w:szCs w:val="40"/>
        </w:rPr>
        <w:t>NÁVRH</w:t>
      </w:r>
    </w:p>
    <w:p w:rsidR="0050129D" w:rsidRDefault="0050129D" w:rsidP="0050129D">
      <w:pPr>
        <w:jc w:val="center"/>
        <w:rPr>
          <w:sz w:val="28"/>
          <w:szCs w:val="28"/>
        </w:rPr>
      </w:pPr>
      <w:r>
        <w:rPr>
          <w:sz w:val="28"/>
          <w:szCs w:val="28"/>
        </w:rPr>
        <w:t>zákon č. 250/2000 Sb. o rozpočtových pravidlech územních rozpočtů</w:t>
      </w:r>
    </w:p>
    <w:p w:rsidR="0050129D" w:rsidRDefault="0050129D" w:rsidP="0050129D">
      <w:pPr>
        <w:jc w:val="center"/>
        <w:rPr>
          <w:sz w:val="28"/>
          <w:szCs w:val="28"/>
        </w:rPr>
      </w:pPr>
      <w:r>
        <w:rPr>
          <w:sz w:val="28"/>
          <w:szCs w:val="28"/>
        </w:rPr>
        <w:t>§ 17, odst. 1-7 závěrečný účet</w:t>
      </w:r>
    </w:p>
    <w:p w:rsidR="0050129D" w:rsidRPr="00BA0623" w:rsidRDefault="0050129D" w:rsidP="0050129D">
      <w:pPr>
        <w:jc w:val="center"/>
        <w:rPr>
          <w:b/>
          <w:sz w:val="10"/>
          <w:szCs w:val="10"/>
        </w:rPr>
      </w:pPr>
    </w:p>
    <w:p w:rsidR="0050129D" w:rsidRPr="00D80FD8" w:rsidRDefault="0050129D" w:rsidP="0050129D">
      <w:pPr>
        <w:jc w:val="both"/>
        <w:rPr>
          <w:sz w:val="26"/>
          <w:szCs w:val="26"/>
        </w:rPr>
      </w:pPr>
      <w:r w:rsidRPr="00D80FD8">
        <w:rPr>
          <w:sz w:val="26"/>
          <w:szCs w:val="26"/>
        </w:rPr>
        <w:t>Obsah:</w:t>
      </w:r>
    </w:p>
    <w:p w:rsidR="0050129D" w:rsidRPr="00D80FD8" w:rsidRDefault="0050129D" w:rsidP="0050129D">
      <w:pPr>
        <w:numPr>
          <w:ilvl w:val="0"/>
          <w:numId w:val="1"/>
        </w:numPr>
        <w:jc w:val="both"/>
        <w:rPr>
          <w:sz w:val="26"/>
          <w:szCs w:val="26"/>
        </w:rPr>
      </w:pPr>
      <w:r w:rsidRPr="00D80FD8">
        <w:rPr>
          <w:sz w:val="26"/>
          <w:szCs w:val="26"/>
        </w:rPr>
        <w:t>Údaje o plnění rozpočtu výdajů a příjmů</w:t>
      </w:r>
    </w:p>
    <w:p w:rsidR="0050129D" w:rsidRPr="00D80FD8" w:rsidRDefault="0050129D" w:rsidP="0050129D">
      <w:pPr>
        <w:numPr>
          <w:ilvl w:val="0"/>
          <w:numId w:val="1"/>
        </w:numPr>
        <w:jc w:val="both"/>
        <w:rPr>
          <w:sz w:val="26"/>
          <w:szCs w:val="26"/>
        </w:rPr>
      </w:pPr>
      <w:r w:rsidRPr="00D80FD8">
        <w:rPr>
          <w:sz w:val="26"/>
          <w:szCs w:val="26"/>
        </w:rPr>
        <w:t>Pohledávky</w:t>
      </w:r>
      <w:r>
        <w:rPr>
          <w:sz w:val="26"/>
          <w:szCs w:val="26"/>
        </w:rPr>
        <w:t xml:space="preserve"> a závazky</w:t>
      </w:r>
    </w:p>
    <w:p w:rsidR="0050129D" w:rsidRPr="00D80FD8" w:rsidRDefault="0050129D" w:rsidP="0050129D">
      <w:pPr>
        <w:numPr>
          <w:ilvl w:val="0"/>
          <w:numId w:val="1"/>
        </w:numPr>
        <w:jc w:val="both"/>
        <w:rPr>
          <w:sz w:val="26"/>
          <w:szCs w:val="26"/>
        </w:rPr>
      </w:pPr>
      <w:r w:rsidRPr="00D80FD8">
        <w:rPr>
          <w:sz w:val="26"/>
          <w:szCs w:val="26"/>
        </w:rPr>
        <w:t>Hospodaření příspěvkové organizace Základní škola</w:t>
      </w:r>
      <w:r>
        <w:rPr>
          <w:sz w:val="26"/>
          <w:szCs w:val="26"/>
        </w:rPr>
        <w:t xml:space="preserve"> a Mateřská škola</w:t>
      </w:r>
      <w:r w:rsidRPr="00D80FD8">
        <w:rPr>
          <w:sz w:val="26"/>
          <w:szCs w:val="26"/>
        </w:rPr>
        <w:t>, Vidochov</w:t>
      </w:r>
    </w:p>
    <w:p w:rsidR="0050129D" w:rsidRPr="00D80FD8" w:rsidRDefault="0050129D" w:rsidP="0050129D">
      <w:pPr>
        <w:numPr>
          <w:ilvl w:val="0"/>
          <w:numId w:val="1"/>
        </w:numPr>
        <w:jc w:val="both"/>
        <w:rPr>
          <w:sz w:val="26"/>
          <w:szCs w:val="26"/>
        </w:rPr>
      </w:pPr>
      <w:r w:rsidRPr="00D80FD8">
        <w:rPr>
          <w:sz w:val="26"/>
          <w:szCs w:val="26"/>
        </w:rPr>
        <w:t>Vyúčtování finančních vztahů ke státnímu rozpočtu</w:t>
      </w:r>
    </w:p>
    <w:p w:rsidR="0050129D" w:rsidRPr="00D80FD8" w:rsidRDefault="0050129D" w:rsidP="0050129D">
      <w:pPr>
        <w:numPr>
          <w:ilvl w:val="0"/>
          <w:numId w:val="1"/>
        </w:numPr>
        <w:jc w:val="both"/>
        <w:rPr>
          <w:sz w:val="26"/>
          <w:szCs w:val="26"/>
        </w:rPr>
      </w:pPr>
      <w:r w:rsidRPr="00D80FD8">
        <w:rPr>
          <w:sz w:val="26"/>
          <w:szCs w:val="26"/>
        </w:rPr>
        <w:t>Výsledek přezkoumání hospodaření</w:t>
      </w:r>
    </w:p>
    <w:p w:rsidR="0050129D" w:rsidRPr="00B53D0A" w:rsidRDefault="0050129D" w:rsidP="0050129D">
      <w:pPr>
        <w:jc w:val="both"/>
        <w:rPr>
          <w:sz w:val="8"/>
          <w:szCs w:val="8"/>
        </w:rPr>
      </w:pPr>
    </w:p>
    <w:p w:rsidR="0050129D" w:rsidRDefault="0050129D" w:rsidP="0050129D">
      <w:pPr>
        <w:rPr>
          <w:sz w:val="26"/>
          <w:szCs w:val="26"/>
        </w:rPr>
      </w:pPr>
      <w:r>
        <w:rPr>
          <w:sz w:val="26"/>
          <w:szCs w:val="26"/>
        </w:rPr>
        <w:t xml:space="preserve">   </w:t>
      </w:r>
      <w:r>
        <w:rPr>
          <w:sz w:val="26"/>
          <w:szCs w:val="26"/>
        </w:rPr>
        <w:tab/>
      </w:r>
      <w:r w:rsidRPr="00D80FD8">
        <w:rPr>
          <w:sz w:val="26"/>
          <w:szCs w:val="26"/>
        </w:rPr>
        <w:t xml:space="preserve">Zveřejněno dne: </w:t>
      </w:r>
      <w:r w:rsidR="00BA0623">
        <w:rPr>
          <w:sz w:val="26"/>
          <w:szCs w:val="26"/>
        </w:rPr>
        <w:t>2</w:t>
      </w:r>
      <w:r w:rsidR="00336764">
        <w:rPr>
          <w:sz w:val="26"/>
          <w:szCs w:val="26"/>
        </w:rPr>
        <w:t>2</w:t>
      </w:r>
      <w:r w:rsidR="00BA0623">
        <w:rPr>
          <w:sz w:val="26"/>
          <w:szCs w:val="26"/>
        </w:rPr>
        <w:t xml:space="preserve">. května </w:t>
      </w:r>
      <w:r>
        <w:rPr>
          <w:sz w:val="26"/>
          <w:szCs w:val="26"/>
        </w:rPr>
        <w:t>20</w:t>
      </w:r>
      <w:r w:rsidR="00336764">
        <w:rPr>
          <w:sz w:val="26"/>
          <w:szCs w:val="26"/>
        </w:rPr>
        <w:t>20</w:t>
      </w:r>
    </w:p>
    <w:p w:rsidR="0050129D" w:rsidRPr="00B53D0A" w:rsidRDefault="0050129D" w:rsidP="0050129D">
      <w:pPr>
        <w:jc w:val="both"/>
        <w:rPr>
          <w:sz w:val="8"/>
          <w:szCs w:val="8"/>
        </w:rPr>
      </w:pPr>
    </w:p>
    <w:p w:rsidR="0050129D" w:rsidRPr="00D80FD8" w:rsidRDefault="0050129D" w:rsidP="0050129D">
      <w:pPr>
        <w:ind w:firstLine="708"/>
        <w:rPr>
          <w:sz w:val="26"/>
          <w:szCs w:val="26"/>
        </w:rPr>
      </w:pPr>
      <w:r w:rsidRPr="00D80FD8">
        <w:rPr>
          <w:sz w:val="26"/>
          <w:szCs w:val="26"/>
        </w:rPr>
        <w:t>Projednáno zastupitelstvem obce dne:</w:t>
      </w:r>
      <w:r>
        <w:rPr>
          <w:sz w:val="26"/>
          <w:szCs w:val="26"/>
        </w:rPr>
        <w:t xml:space="preserve"> </w:t>
      </w:r>
    </w:p>
    <w:p w:rsidR="0050129D" w:rsidRPr="00BA0623" w:rsidRDefault="0050129D" w:rsidP="0050129D">
      <w:pPr>
        <w:jc w:val="both"/>
        <w:rPr>
          <w:sz w:val="10"/>
          <w:szCs w:val="10"/>
        </w:rPr>
      </w:pPr>
    </w:p>
    <w:p w:rsidR="0050129D" w:rsidRPr="00A10571" w:rsidRDefault="0050129D" w:rsidP="0050129D">
      <w:pPr>
        <w:numPr>
          <w:ilvl w:val="0"/>
          <w:numId w:val="2"/>
        </w:numPr>
        <w:tabs>
          <w:tab w:val="clear" w:pos="360"/>
          <w:tab w:val="num" w:pos="720"/>
        </w:tabs>
        <w:ind w:left="720"/>
        <w:jc w:val="both"/>
        <w:rPr>
          <w:b/>
          <w:sz w:val="24"/>
          <w:szCs w:val="24"/>
        </w:rPr>
      </w:pPr>
      <w:r w:rsidRPr="00A10571">
        <w:rPr>
          <w:b/>
          <w:sz w:val="24"/>
          <w:szCs w:val="24"/>
        </w:rPr>
        <w:t>Údaje o plnění rozpočtu výdajů a příjmů</w:t>
      </w:r>
    </w:p>
    <w:p w:rsidR="0050129D" w:rsidRPr="00A10571" w:rsidRDefault="0050129D" w:rsidP="0050129D">
      <w:pPr>
        <w:jc w:val="both"/>
        <w:rPr>
          <w:sz w:val="8"/>
          <w:szCs w:val="8"/>
        </w:rPr>
      </w:pPr>
    </w:p>
    <w:p w:rsidR="0050129D" w:rsidRPr="0037721D" w:rsidRDefault="0050129D" w:rsidP="0050129D">
      <w:pPr>
        <w:jc w:val="both"/>
        <w:rPr>
          <w:sz w:val="24"/>
          <w:szCs w:val="24"/>
        </w:rPr>
      </w:pPr>
      <w:r w:rsidRPr="0037721D">
        <w:rPr>
          <w:sz w:val="24"/>
          <w:szCs w:val="24"/>
        </w:rPr>
        <w:t>Obec Vidochov hospodařila v roce 201</w:t>
      </w:r>
      <w:r w:rsidR="00336764">
        <w:rPr>
          <w:sz w:val="24"/>
          <w:szCs w:val="24"/>
        </w:rPr>
        <w:t>9</w:t>
      </w:r>
      <w:r w:rsidRPr="0037721D">
        <w:rPr>
          <w:sz w:val="24"/>
          <w:szCs w:val="24"/>
        </w:rPr>
        <w:t xml:space="preserve"> dle rozpočtu na rok 201</w:t>
      </w:r>
      <w:r w:rsidR="00336764">
        <w:rPr>
          <w:sz w:val="24"/>
          <w:szCs w:val="24"/>
        </w:rPr>
        <w:t>9</w:t>
      </w:r>
      <w:r w:rsidRPr="0037721D">
        <w:rPr>
          <w:sz w:val="24"/>
          <w:szCs w:val="24"/>
        </w:rPr>
        <w:t xml:space="preserve"> zveřejněného v souladu s </w:t>
      </w:r>
      <w:proofErr w:type="spellStart"/>
      <w:r w:rsidRPr="0037721D">
        <w:rPr>
          <w:sz w:val="24"/>
          <w:szCs w:val="24"/>
        </w:rPr>
        <w:t>ust</w:t>
      </w:r>
      <w:proofErr w:type="spellEnd"/>
      <w:r w:rsidRPr="0037721D">
        <w:rPr>
          <w:sz w:val="24"/>
          <w:szCs w:val="24"/>
        </w:rPr>
        <w:t xml:space="preserve">. § 11 zákona č. 250/2000 Sb., o rozpočtových pravidlech v platném znění, dne </w:t>
      </w:r>
      <w:r w:rsidR="00336764">
        <w:rPr>
          <w:sz w:val="24"/>
          <w:szCs w:val="24"/>
        </w:rPr>
        <w:t>23. 11. 2018</w:t>
      </w:r>
      <w:r w:rsidRPr="0037721D">
        <w:rPr>
          <w:sz w:val="24"/>
          <w:szCs w:val="24"/>
        </w:rPr>
        <w:t xml:space="preserve"> a schváleného zastupitelstvem obce Vidochov dne </w:t>
      </w:r>
      <w:r>
        <w:rPr>
          <w:sz w:val="24"/>
          <w:szCs w:val="24"/>
        </w:rPr>
        <w:t>1</w:t>
      </w:r>
      <w:r w:rsidR="00336764">
        <w:rPr>
          <w:sz w:val="24"/>
          <w:szCs w:val="24"/>
        </w:rPr>
        <w:t>2</w:t>
      </w:r>
      <w:r>
        <w:rPr>
          <w:sz w:val="24"/>
          <w:szCs w:val="24"/>
        </w:rPr>
        <w:t>. 12. 201</w:t>
      </w:r>
      <w:r w:rsidR="00336764">
        <w:rPr>
          <w:sz w:val="24"/>
          <w:szCs w:val="24"/>
        </w:rPr>
        <w:t>8</w:t>
      </w:r>
      <w:r w:rsidRPr="0037721D">
        <w:rPr>
          <w:sz w:val="24"/>
          <w:szCs w:val="24"/>
        </w:rPr>
        <w:t xml:space="preserve"> usnesením č. </w:t>
      </w:r>
      <w:r w:rsidR="00D4269C">
        <w:rPr>
          <w:sz w:val="24"/>
          <w:szCs w:val="24"/>
        </w:rPr>
        <w:t>2</w:t>
      </w:r>
      <w:r>
        <w:rPr>
          <w:sz w:val="24"/>
          <w:szCs w:val="24"/>
        </w:rPr>
        <w:t>/</w:t>
      </w:r>
      <w:r w:rsidR="00336764">
        <w:rPr>
          <w:sz w:val="24"/>
          <w:szCs w:val="24"/>
        </w:rPr>
        <w:t>5</w:t>
      </w:r>
      <w:r>
        <w:rPr>
          <w:sz w:val="24"/>
          <w:szCs w:val="24"/>
        </w:rPr>
        <w:t>/201</w:t>
      </w:r>
      <w:r w:rsidR="00D4269C">
        <w:rPr>
          <w:sz w:val="24"/>
          <w:szCs w:val="24"/>
        </w:rPr>
        <w:t>8</w:t>
      </w:r>
      <w:r w:rsidRPr="0037721D">
        <w:rPr>
          <w:sz w:val="24"/>
          <w:szCs w:val="24"/>
        </w:rPr>
        <w:t xml:space="preserve">, s plánovanými </w:t>
      </w:r>
      <w:r>
        <w:rPr>
          <w:sz w:val="24"/>
          <w:szCs w:val="24"/>
        </w:rPr>
        <w:t xml:space="preserve">příjmy ve výši </w:t>
      </w:r>
      <w:r w:rsidR="001D4BFD">
        <w:rPr>
          <w:sz w:val="24"/>
          <w:szCs w:val="24"/>
        </w:rPr>
        <w:t>10 435 600</w:t>
      </w:r>
      <w:r w:rsidRPr="0037721D">
        <w:rPr>
          <w:sz w:val="24"/>
          <w:szCs w:val="24"/>
        </w:rPr>
        <w:t xml:space="preserve"> Kč, plánovanými výdaji </w:t>
      </w:r>
      <w:r>
        <w:rPr>
          <w:sz w:val="24"/>
          <w:szCs w:val="24"/>
        </w:rPr>
        <w:t xml:space="preserve">taktéž </w:t>
      </w:r>
      <w:r w:rsidRPr="0037721D">
        <w:rPr>
          <w:sz w:val="24"/>
          <w:szCs w:val="24"/>
        </w:rPr>
        <w:t xml:space="preserve">ve výši </w:t>
      </w:r>
      <w:r w:rsidR="001D4BFD">
        <w:rPr>
          <w:sz w:val="24"/>
          <w:szCs w:val="24"/>
        </w:rPr>
        <w:t>10 435 600</w:t>
      </w:r>
      <w:r>
        <w:rPr>
          <w:sz w:val="24"/>
          <w:szCs w:val="24"/>
        </w:rPr>
        <w:t xml:space="preserve"> </w:t>
      </w:r>
      <w:r w:rsidRPr="0037721D">
        <w:rPr>
          <w:sz w:val="24"/>
          <w:szCs w:val="24"/>
        </w:rPr>
        <w:t>Kč. V příjmech schváleného rozpočtu je</w:t>
      </w:r>
      <w:r>
        <w:rPr>
          <w:sz w:val="24"/>
          <w:szCs w:val="24"/>
        </w:rPr>
        <w:t> </w:t>
      </w:r>
      <w:r w:rsidRPr="0037721D">
        <w:rPr>
          <w:sz w:val="24"/>
          <w:szCs w:val="24"/>
        </w:rPr>
        <w:t xml:space="preserve">zahrnut zůstatek finančních prostředků předchozích let ve výši </w:t>
      </w:r>
      <w:r w:rsidR="001D4BFD">
        <w:rPr>
          <w:sz w:val="24"/>
          <w:szCs w:val="24"/>
        </w:rPr>
        <w:t>3 5</w:t>
      </w:r>
      <w:r>
        <w:rPr>
          <w:sz w:val="24"/>
          <w:szCs w:val="24"/>
        </w:rPr>
        <w:t>00 000</w:t>
      </w:r>
      <w:r w:rsidRPr="0037721D">
        <w:rPr>
          <w:sz w:val="24"/>
          <w:szCs w:val="24"/>
        </w:rPr>
        <w:t xml:space="preserve"> Kč</w:t>
      </w:r>
      <w:r>
        <w:rPr>
          <w:sz w:val="24"/>
          <w:szCs w:val="24"/>
        </w:rPr>
        <w:t xml:space="preserve">. Na </w:t>
      </w:r>
      <w:r w:rsidRPr="0037721D">
        <w:rPr>
          <w:sz w:val="24"/>
          <w:szCs w:val="24"/>
        </w:rPr>
        <w:t xml:space="preserve">konci roku </w:t>
      </w:r>
      <w:r>
        <w:rPr>
          <w:sz w:val="24"/>
          <w:szCs w:val="24"/>
        </w:rPr>
        <w:t xml:space="preserve">není předpokládán zůstatek na účtu Obce, čerpání je směřováno na </w:t>
      </w:r>
      <w:r w:rsidR="001D4BFD">
        <w:rPr>
          <w:sz w:val="24"/>
          <w:szCs w:val="24"/>
        </w:rPr>
        <w:t>do</w:t>
      </w:r>
      <w:r>
        <w:rPr>
          <w:sz w:val="24"/>
          <w:szCs w:val="24"/>
        </w:rPr>
        <w:t>budování víceúčelového hřiště ve Vidochově. R</w:t>
      </w:r>
      <w:r w:rsidRPr="0037721D">
        <w:rPr>
          <w:sz w:val="24"/>
          <w:szCs w:val="24"/>
        </w:rPr>
        <w:t>ozpočet se opírá o</w:t>
      </w:r>
      <w:r>
        <w:rPr>
          <w:sz w:val="24"/>
          <w:szCs w:val="24"/>
        </w:rPr>
        <w:t> </w:t>
      </w:r>
      <w:r w:rsidRPr="0037721D">
        <w:rPr>
          <w:sz w:val="24"/>
          <w:szCs w:val="24"/>
        </w:rPr>
        <w:t>rozpočtový výhled</w:t>
      </w:r>
      <w:r>
        <w:rPr>
          <w:sz w:val="24"/>
          <w:szCs w:val="24"/>
        </w:rPr>
        <w:t xml:space="preserve"> na rok 201</w:t>
      </w:r>
      <w:r w:rsidR="001D4BFD">
        <w:rPr>
          <w:sz w:val="24"/>
          <w:szCs w:val="24"/>
        </w:rPr>
        <w:t>9</w:t>
      </w:r>
      <w:r w:rsidRPr="0037721D">
        <w:rPr>
          <w:sz w:val="24"/>
          <w:szCs w:val="24"/>
        </w:rPr>
        <w:t xml:space="preserve">, který zastupitelstvo Obce Vidochov schválilo na své veřejné schůzi </w:t>
      </w:r>
      <w:proofErr w:type="gramStart"/>
      <w:r w:rsidRPr="0037721D">
        <w:rPr>
          <w:sz w:val="24"/>
          <w:szCs w:val="24"/>
        </w:rPr>
        <w:t xml:space="preserve">dne </w:t>
      </w:r>
      <w:r>
        <w:rPr>
          <w:sz w:val="24"/>
          <w:szCs w:val="24"/>
        </w:rPr>
        <w:t xml:space="preserve">             1</w:t>
      </w:r>
      <w:r w:rsidR="001D4BFD">
        <w:rPr>
          <w:sz w:val="24"/>
          <w:szCs w:val="24"/>
        </w:rPr>
        <w:t>3</w:t>
      </w:r>
      <w:proofErr w:type="gramEnd"/>
      <w:r>
        <w:rPr>
          <w:sz w:val="24"/>
          <w:szCs w:val="24"/>
        </w:rPr>
        <w:t>. 12. 201</w:t>
      </w:r>
      <w:r w:rsidR="001D4BFD">
        <w:rPr>
          <w:sz w:val="24"/>
          <w:szCs w:val="24"/>
        </w:rPr>
        <w:t>7</w:t>
      </w:r>
      <w:r w:rsidRPr="0037721D">
        <w:rPr>
          <w:sz w:val="24"/>
          <w:szCs w:val="24"/>
        </w:rPr>
        <w:t xml:space="preserve"> usnesením č. </w:t>
      </w:r>
      <w:r w:rsidR="001D4BFD">
        <w:rPr>
          <w:sz w:val="24"/>
          <w:szCs w:val="24"/>
        </w:rPr>
        <w:t>3</w:t>
      </w:r>
      <w:r>
        <w:rPr>
          <w:sz w:val="24"/>
          <w:szCs w:val="24"/>
        </w:rPr>
        <w:t>/</w:t>
      </w:r>
      <w:r w:rsidR="001D4BFD">
        <w:rPr>
          <w:sz w:val="24"/>
          <w:szCs w:val="24"/>
        </w:rPr>
        <w:t>6</w:t>
      </w:r>
      <w:r>
        <w:rPr>
          <w:sz w:val="24"/>
          <w:szCs w:val="24"/>
        </w:rPr>
        <w:t>/201</w:t>
      </w:r>
      <w:r w:rsidR="001D4BFD">
        <w:rPr>
          <w:sz w:val="24"/>
          <w:szCs w:val="24"/>
        </w:rPr>
        <w:t>8</w:t>
      </w:r>
      <w:r w:rsidRPr="0037721D">
        <w:rPr>
          <w:sz w:val="24"/>
          <w:szCs w:val="24"/>
        </w:rPr>
        <w:t>.</w:t>
      </w:r>
    </w:p>
    <w:p w:rsidR="0050129D" w:rsidRPr="001A58D2" w:rsidRDefault="0050129D" w:rsidP="0050129D">
      <w:pPr>
        <w:jc w:val="both"/>
        <w:rPr>
          <w:sz w:val="8"/>
          <w:szCs w:val="8"/>
        </w:rPr>
      </w:pPr>
    </w:p>
    <w:p w:rsidR="0050129D" w:rsidRDefault="0050129D" w:rsidP="0050129D">
      <w:pPr>
        <w:jc w:val="both"/>
        <w:rPr>
          <w:sz w:val="24"/>
          <w:szCs w:val="24"/>
        </w:rPr>
      </w:pPr>
      <w:r>
        <w:rPr>
          <w:sz w:val="24"/>
          <w:szCs w:val="24"/>
        </w:rPr>
        <w:t>V</w:t>
      </w:r>
      <w:r w:rsidRPr="0037721D">
        <w:rPr>
          <w:sz w:val="24"/>
          <w:szCs w:val="24"/>
        </w:rPr>
        <w:t> průběhu roku 201</w:t>
      </w:r>
      <w:r w:rsidR="001D4BFD">
        <w:rPr>
          <w:sz w:val="24"/>
          <w:szCs w:val="24"/>
        </w:rPr>
        <w:t>9</w:t>
      </w:r>
      <w:r w:rsidRPr="0037721D">
        <w:rPr>
          <w:sz w:val="24"/>
          <w:szCs w:val="24"/>
        </w:rPr>
        <w:t xml:space="preserve"> zastupitelstvo obce schválilo na veřejných zasedáních </w:t>
      </w:r>
      <w:r w:rsidR="00D4269C">
        <w:rPr>
          <w:sz w:val="24"/>
          <w:szCs w:val="24"/>
        </w:rPr>
        <w:t>4</w:t>
      </w:r>
      <w:r w:rsidRPr="0037721D">
        <w:rPr>
          <w:sz w:val="24"/>
          <w:szCs w:val="24"/>
        </w:rPr>
        <w:t xml:space="preserve"> rozpočtov</w:t>
      </w:r>
      <w:r w:rsidR="00D4269C">
        <w:rPr>
          <w:sz w:val="24"/>
          <w:szCs w:val="24"/>
        </w:rPr>
        <w:t>á</w:t>
      </w:r>
      <w:r>
        <w:rPr>
          <w:sz w:val="24"/>
          <w:szCs w:val="24"/>
        </w:rPr>
        <w:t xml:space="preserve"> </w:t>
      </w:r>
      <w:r w:rsidRPr="0037721D">
        <w:rPr>
          <w:sz w:val="24"/>
          <w:szCs w:val="24"/>
        </w:rPr>
        <w:t>opatření, kterými se upravily jednotlivé položky rozpočtu podle skutečnosti. Po jejich schválení byla k</w:t>
      </w:r>
      <w:r>
        <w:rPr>
          <w:sz w:val="24"/>
          <w:szCs w:val="24"/>
        </w:rPr>
        <w:t xml:space="preserve">  </w:t>
      </w:r>
      <w:r w:rsidRPr="0037721D">
        <w:rPr>
          <w:sz w:val="24"/>
          <w:szCs w:val="24"/>
        </w:rPr>
        <w:t>31.</w:t>
      </w:r>
      <w:r>
        <w:rPr>
          <w:sz w:val="24"/>
          <w:szCs w:val="24"/>
        </w:rPr>
        <w:t xml:space="preserve"> </w:t>
      </w:r>
      <w:r w:rsidRPr="0037721D">
        <w:rPr>
          <w:sz w:val="24"/>
          <w:szCs w:val="24"/>
        </w:rPr>
        <w:t>12.</w:t>
      </w:r>
      <w:r>
        <w:rPr>
          <w:sz w:val="24"/>
          <w:szCs w:val="24"/>
        </w:rPr>
        <w:t xml:space="preserve"> </w:t>
      </w:r>
      <w:r w:rsidRPr="0037721D">
        <w:rPr>
          <w:sz w:val="24"/>
          <w:szCs w:val="24"/>
        </w:rPr>
        <w:t>201</w:t>
      </w:r>
      <w:r w:rsidR="009F0B95">
        <w:rPr>
          <w:sz w:val="24"/>
          <w:szCs w:val="24"/>
        </w:rPr>
        <w:t>9</w:t>
      </w:r>
      <w:r w:rsidRPr="0037721D">
        <w:rPr>
          <w:sz w:val="24"/>
          <w:szCs w:val="24"/>
        </w:rPr>
        <w:t xml:space="preserve"> výše příjmové části rozpočtu </w:t>
      </w:r>
      <w:r w:rsidR="0055553F">
        <w:rPr>
          <w:sz w:val="24"/>
          <w:szCs w:val="24"/>
        </w:rPr>
        <w:t xml:space="preserve">14 063 695,00 </w:t>
      </w:r>
      <w:r w:rsidRPr="0037721D">
        <w:rPr>
          <w:sz w:val="24"/>
          <w:szCs w:val="24"/>
        </w:rPr>
        <w:t xml:space="preserve">Kč a výdajové části rozpočtu </w:t>
      </w:r>
      <w:r w:rsidR="0055553F">
        <w:rPr>
          <w:sz w:val="24"/>
          <w:szCs w:val="24"/>
        </w:rPr>
        <w:t>14 701 011,00</w:t>
      </w:r>
      <w:r>
        <w:rPr>
          <w:sz w:val="24"/>
          <w:szCs w:val="24"/>
        </w:rPr>
        <w:t> </w:t>
      </w:r>
      <w:r w:rsidRPr="0037721D">
        <w:rPr>
          <w:sz w:val="24"/>
          <w:szCs w:val="24"/>
        </w:rPr>
        <w:t xml:space="preserve">Kč. </w:t>
      </w:r>
    </w:p>
    <w:p w:rsidR="0050129D" w:rsidRPr="001A58D2" w:rsidRDefault="0050129D" w:rsidP="0050129D">
      <w:pPr>
        <w:jc w:val="both"/>
        <w:rPr>
          <w:sz w:val="8"/>
          <w:szCs w:val="8"/>
        </w:rPr>
      </w:pPr>
    </w:p>
    <w:p w:rsidR="0050129D" w:rsidRPr="001A58D2" w:rsidRDefault="0050129D" w:rsidP="0050129D">
      <w:pPr>
        <w:jc w:val="both"/>
        <w:rPr>
          <w:b/>
          <w:sz w:val="24"/>
          <w:szCs w:val="24"/>
          <w:u w:val="single"/>
        </w:rPr>
      </w:pPr>
      <w:r w:rsidRPr="001A58D2">
        <w:rPr>
          <w:b/>
          <w:sz w:val="24"/>
          <w:szCs w:val="24"/>
          <w:u w:val="single"/>
        </w:rPr>
        <w:t>Výše finančních prostředků na běžných účtech obce k 31. 12. 201</w:t>
      </w:r>
      <w:r w:rsidR="0055553F">
        <w:rPr>
          <w:b/>
          <w:sz w:val="24"/>
          <w:szCs w:val="24"/>
          <w:u w:val="single"/>
        </w:rPr>
        <w:t>9</w:t>
      </w:r>
      <w:r w:rsidRPr="001A58D2">
        <w:rPr>
          <w:b/>
          <w:sz w:val="24"/>
          <w:szCs w:val="24"/>
          <w:u w:val="single"/>
        </w:rPr>
        <w:t xml:space="preserve"> byla </w:t>
      </w:r>
      <w:r w:rsidR="0055553F">
        <w:rPr>
          <w:b/>
          <w:sz w:val="24"/>
          <w:szCs w:val="24"/>
          <w:u w:val="single"/>
        </w:rPr>
        <w:t>6 999 089,03</w:t>
      </w:r>
      <w:r w:rsidRPr="001A58D2">
        <w:rPr>
          <w:b/>
          <w:sz w:val="24"/>
          <w:szCs w:val="24"/>
          <w:u w:val="single"/>
        </w:rPr>
        <w:t xml:space="preserve"> Kč. </w:t>
      </w:r>
    </w:p>
    <w:p w:rsidR="0050129D" w:rsidRPr="00900661" w:rsidRDefault="0050129D" w:rsidP="0050129D">
      <w:pPr>
        <w:jc w:val="both"/>
        <w:rPr>
          <w:sz w:val="10"/>
          <w:szCs w:val="10"/>
          <w:u w:val="single"/>
        </w:rPr>
      </w:pPr>
    </w:p>
    <w:p w:rsidR="0050129D" w:rsidRPr="00D80FD8" w:rsidRDefault="0050129D" w:rsidP="0050129D">
      <w:pPr>
        <w:ind w:firstLine="708"/>
        <w:rPr>
          <w:sz w:val="26"/>
          <w:szCs w:val="26"/>
          <w:u w:val="single"/>
        </w:rPr>
      </w:pPr>
      <w:r w:rsidRPr="00D80FD8">
        <w:rPr>
          <w:sz w:val="26"/>
          <w:szCs w:val="26"/>
          <w:u w:val="single"/>
        </w:rPr>
        <w:t>Plnění rozpočtu příjmů v tis. Kč:</w:t>
      </w:r>
    </w:p>
    <w:p w:rsidR="0050129D" w:rsidRPr="00D80FD8" w:rsidRDefault="0050129D" w:rsidP="0050129D">
      <w:pPr>
        <w:jc w:val="both"/>
        <w:rPr>
          <w:b/>
          <w:sz w:val="26"/>
          <w:szCs w:val="26"/>
        </w:rPr>
      </w:pPr>
      <w:r w:rsidRPr="00D80FD8">
        <w:rPr>
          <w:sz w:val="26"/>
          <w:szCs w:val="26"/>
        </w:rPr>
        <w:tab/>
      </w:r>
      <w:r w:rsidRPr="00D80FD8">
        <w:rPr>
          <w:sz w:val="26"/>
          <w:szCs w:val="26"/>
        </w:rPr>
        <w:tab/>
      </w:r>
      <w:r w:rsidRPr="00D80FD8">
        <w:rPr>
          <w:sz w:val="26"/>
          <w:szCs w:val="26"/>
        </w:rPr>
        <w:tab/>
      </w:r>
      <w:r w:rsidRPr="00D80FD8">
        <w:rPr>
          <w:sz w:val="26"/>
          <w:szCs w:val="26"/>
        </w:rPr>
        <w:tab/>
      </w:r>
      <w:r>
        <w:rPr>
          <w:sz w:val="26"/>
          <w:szCs w:val="26"/>
        </w:rPr>
        <w:t xml:space="preserve">      </w:t>
      </w:r>
      <w:r w:rsidRPr="00D80FD8">
        <w:rPr>
          <w:b/>
          <w:sz w:val="26"/>
          <w:szCs w:val="26"/>
        </w:rPr>
        <w:t>Schválený plán</w:t>
      </w:r>
      <w:r w:rsidRPr="00D80FD8">
        <w:rPr>
          <w:sz w:val="26"/>
          <w:szCs w:val="26"/>
        </w:rPr>
        <w:tab/>
        <w:t xml:space="preserve">  </w:t>
      </w:r>
      <w:r>
        <w:rPr>
          <w:sz w:val="26"/>
          <w:szCs w:val="26"/>
        </w:rPr>
        <w:t xml:space="preserve">      </w:t>
      </w:r>
      <w:r w:rsidRPr="00D80FD8">
        <w:rPr>
          <w:b/>
          <w:sz w:val="26"/>
          <w:szCs w:val="26"/>
        </w:rPr>
        <w:t>Upravený plán</w:t>
      </w:r>
      <w:r w:rsidRPr="00D80FD8">
        <w:rPr>
          <w:b/>
          <w:sz w:val="26"/>
          <w:szCs w:val="26"/>
        </w:rPr>
        <w:tab/>
        <w:t xml:space="preserve">  </w:t>
      </w:r>
      <w:r>
        <w:rPr>
          <w:b/>
          <w:sz w:val="26"/>
          <w:szCs w:val="26"/>
        </w:rPr>
        <w:t xml:space="preserve">     </w:t>
      </w:r>
      <w:r w:rsidRPr="00D80FD8">
        <w:rPr>
          <w:b/>
          <w:sz w:val="26"/>
          <w:szCs w:val="26"/>
        </w:rPr>
        <w:t>Skutečnost</w:t>
      </w:r>
    </w:p>
    <w:p w:rsidR="0050129D" w:rsidRPr="0037721D" w:rsidRDefault="0050129D" w:rsidP="0050129D">
      <w:pPr>
        <w:jc w:val="both"/>
        <w:rPr>
          <w:b/>
          <w:sz w:val="8"/>
          <w:szCs w:val="8"/>
        </w:rPr>
      </w:pPr>
    </w:p>
    <w:p w:rsidR="0050129D" w:rsidRPr="00D80FD8" w:rsidRDefault="0050129D" w:rsidP="0050129D">
      <w:pPr>
        <w:jc w:val="both"/>
        <w:rPr>
          <w:sz w:val="26"/>
          <w:szCs w:val="26"/>
        </w:rPr>
      </w:pPr>
      <w:r w:rsidRPr="00D80FD8">
        <w:rPr>
          <w:sz w:val="26"/>
          <w:szCs w:val="26"/>
        </w:rPr>
        <w:t>a) Daňové příjmy tř. 1</w:t>
      </w:r>
      <w:r w:rsidRPr="00D80FD8">
        <w:rPr>
          <w:sz w:val="26"/>
          <w:szCs w:val="26"/>
        </w:rPr>
        <w:tab/>
        <w:t xml:space="preserve">            </w:t>
      </w:r>
      <w:r>
        <w:rPr>
          <w:sz w:val="26"/>
          <w:szCs w:val="26"/>
        </w:rPr>
        <w:t xml:space="preserve">      3 </w:t>
      </w:r>
      <w:r w:rsidR="00D4269C">
        <w:rPr>
          <w:sz w:val="26"/>
          <w:szCs w:val="26"/>
        </w:rPr>
        <w:t>864</w:t>
      </w:r>
      <w:r w:rsidRPr="00D80FD8">
        <w:rPr>
          <w:sz w:val="26"/>
          <w:szCs w:val="26"/>
        </w:rPr>
        <w:t xml:space="preserve">   </w:t>
      </w:r>
      <w:r w:rsidRPr="00D80FD8">
        <w:rPr>
          <w:sz w:val="26"/>
          <w:szCs w:val="26"/>
        </w:rPr>
        <w:tab/>
        <w:t xml:space="preserve">         </w:t>
      </w:r>
      <w:r>
        <w:rPr>
          <w:sz w:val="26"/>
          <w:szCs w:val="26"/>
        </w:rPr>
        <w:t xml:space="preserve">       </w:t>
      </w:r>
      <w:r w:rsidR="00D4269C">
        <w:rPr>
          <w:sz w:val="26"/>
          <w:szCs w:val="26"/>
        </w:rPr>
        <w:t xml:space="preserve">6 </w:t>
      </w:r>
      <w:r w:rsidR="0055553F">
        <w:rPr>
          <w:sz w:val="26"/>
          <w:szCs w:val="26"/>
        </w:rPr>
        <w:t>665</w:t>
      </w:r>
      <w:r w:rsidRPr="00D80FD8">
        <w:rPr>
          <w:sz w:val="26"/>
          <w:szCs w:val="26"/>
        </w:rPr>
        <w:t xml:space="preserve">               </w:t>
      </w:r>
      <w:r>
        <w:rPr>
          <w:sz w:val="26"/>
          <w:szCs w:val="26"/>
        </w:rPr>
        <w:t xml:space="preserve">               </w:t>
      </w:r>
      <w:r w:rsidR="00852D5C">
        <w:rPr>
          <w:sz w:val="26"/>
          <w:szCs w:val="26"/>
        </w:rPr>
        <w:t xml:space="preserve">6 </w:t>
      </w:r>
      <w:r w:rsidR="0055553F">
        <w:rPr>
          <w:sz w:val="26"/>
          <w:szCs w:val="26"/>
        </w:rPr>
        <w:t>661</w:t>
      </w:r>
    </w:p>
    <w:p w:rsidR="0050129D" w:rsidRPr="00D80FD8" w:rsidRDefault="0050129D" w:rsidP="0050129D">
      <w:pPr>
        <w:jc w:val="both"/>
        <w:rPr>
          <w:sz w:val="26"/>
          <w:szCs w:val="26"/>
        </w:rPr>
      </w:pPr>
      <w:r w:rsidRPr="00D80FD8">
        <w:rPr>
          <w:sz w:val="26"/>
          <w:szCs w:val="26"/>
        </w:rPr>
        <w:t>b) Nedaňové příjmy tř. 2</w:t>
      </w:r>
      <w:r w:rsidRPr="00D80FD8">
        <w:rPr>
          <w:sz w:val="26"/>
          <w:szCs w:val="26"/>
        </w:rPr>
        <w:tab/>
        <w:t xml:space="preserve">                  </w:t>
      </w:r>
      <w:r w:rsidR="00852D5C">
        <w:rPr>
          <w:sz w:val="26"/>
          <w:szCs w:val="26"/>
        </w:rPr>
        <w:t>2 488</w:t>
      </w:r>
      <w:r w:rsidRPr="00D80FD8">
        <w:rPr>
          <w:sz w:val="26"/>
          <w:szCs w:val="26"/>
        </w:rPr>
        <w:t xml:space="preserve">   </w:t>
      </w:r>
      <w:r w:rsidRPr="00D80FD8">
        <w:rPr>
          <w:sz w:val="26"/>
          <w:szCs w:val="26"/>
        </w:rPr>
        <w:tab/>
        <w:t xml:space="preserve">         </w:t>
      </w:r>
      <w:r>
        <w:rPr>
          <w:sz w:val="26"/>
          <w:szCs w:val="26"/>
        </w:rPr>
        <w:tab/>
        <w:t xml:space="preserve">     </w:t>
      </w:r>
      <w:r w:rsidR="0055553F">
        <w:rPr>
          <w:sz w:val="26"/>
          <w:szCs w:val="26"/>
        </w:rPr>
        <w:t>5 439</w:t>
      </w:r>
      <w:r w:rsidRPr="00D80FD8">
        <w:rPr>
          <w:sz w:val="26"/>
          <w:szCs w:val="26"/>
        </w:rPr>
        <w:t xml:space="preserve">                </w:t>
      </w:r>
      <w:r>
        <w:rPr>
          <w:sz w:val="26"/>
          <w:szCs w:val="26"/>
        </w:rPr>
        <w:tab/>
        <w:t xml:space="preserve">           </w:t>
      </w:r>
      <w:r w:rsidR="0055553F">
        <w:rPr>
          <w:sz w:val="26"/>
          <w:szCs w:val="26"/>
        </w:rPr>
        <w:t>5 433</w:t>
      </w:r>
    </w:p>
    <w:p w:rsidR="0050129D" w:rsidRDefault="0050129D" w:rsidP="0050129D">
      <w:pPr>
        <w:jc w:val="both"/>
        <w:rPr>
          <w:sz w:val="26"/>
          <w:szCs w:val="26"/>
        </w:rPr>
      </w:pPr>
      <w:r w:rsidRPr="00D80FD8">
        <w:rPr>
          <w:sz w:val="26"/>
          <w:szCs w:val="26"/>
        </w:rPr>
        <w:t>c) Kapitálové příjmy tř. 3</w:t>
      </w:r>
      <w:r w:rsidRPr="00D80FD8">
        <w:rPr>
          <w:sz w:val="26"/>
          <w:szCs w:val="26"/>
        </w:rPr>
        <w:tab/>
        <w:t xml:space="preserve">                  </w:t>
      </w:r>
      <w:r>
        <w:rPr>
          <w:sz w:val="26"/>
          <w:szCs w:val="26"/>
        </w:rPr>
        <w:t xml:space="preserve">   </w:t>
      </w:r>
      <w:r w:rsidR="00852D5C">
        <w:rPr>
          <w:sz w:val="26"/>
          <w:szCs w:val="26"/>
        </w:rPr>
        <w:t>510</w:t>
      </w:r>
      <w:r w:rsidRPr="00D80FD8">
        <w:rPr>
          <w:sz w:val="26"/>
          <w:szCs w:val="26"/>
        </w:rPr>
        <w:t xml:space="preserve">                     </w:t>
      </w:r>
      <w:r w:rsidR="0055553F">
        <w:rPr>
          <w:sz w:val="26"/>
          <w:szCs w:val="26"/>
        </w:rPr>
        <w:t>1 324</w:t>
      </w:r>
      <w:r w:rsidRPr="00D80FD8">
        <w:rPr>
          <w:sz w:val="26"/>
          <w:szCs w:val="26"/>
        </w:rPr>
        <w:t xml:space="preserve">                  </w:t>
      </w:r>
      <w:r>
        <w:rPr>
          <w:sz w:val="26"/>
          <w:szCs w:val="26"/>
        </w:rPr>
        <w:t xml:space="preserve">          </w:t>
      </w:r>
      <w:r w:rsidR="0055553F">
        <w:rPr>
          <w:sz w:val="26"/>
          <w:szCs w:val="26"/>
        </w:rPr>
        <w:t xml:space="preserve">  1 323</w:t>
      </w:r>
    </w:p>
    <w:p w:rsidR="0050129D" w:rsidRPr="00A10571" w:rsidRDefault="0050129D" w:rsidP="0050129D">
      <w:pPr>
        <w:jc w:val="both"/>
        <w:rPr>
          <w:sz w:val="24"/>
          <w:szCs w:val="24"/>
        </w:rPr>
      </w:pPr>
      <w:r w:rsidRPr="00D80FD8">
        <w:rPr>
          <w:sz w:val="26"/>
          <w:szCs w:val="26"/>
        </w:rPr>
        <w:t xml:space="preserve">        </w:t>
      </w:r>
      <w:r w:rsidRPr="00A10571">
        <w:rPr>
          <w:sz w:val="24"/>
          <w:szCs w:val="24"/>
        </w:rPr>
        <w:t xml:space="preserve">* </w:t>
      </w:r>
      <w:r>
        <w:rPr>
          <w:sz w:val="24"/>
          <w:szCs w:val="24"/>
        </w:rPr>
        <w:t xml:space="preserve">Příjmy </w:t>
      </w:r>
      <w:r w:rsidRPr="00A10571">
        <w:rPr>
          <w:sz w:val="24"/>
          <w:szCs w:val="24"/>
        </w:rPr>
        <w:t>za prodej pozemků</w:t>
      </w:r>
      <w:r>
        <w:rPr>
          <w:sz w:val="24"/>
          <w:szCs w:val="24"/>
        </w:rPr>
        <w:t xml:space="preserve"> </w:t>
      </w:r>
    </w:p>
    <w:p w:rsidR="0050129D" w:rsidRPr="00D80FD8" w:rsidRDefault="0050129D" w:rsidP="0050129D">
      <w:pPr>
        <w:jc w:val="both"/>
        <w:rPr>
          <w:sz w:val="26"/>
          <w:szCs w:val="26"/>
        </w:rPr>
      </w:pPr>
      <w:r w:rsidRPr="00D80FD8">
        <w:rPr>
          <w:sz w:val="26"/>
          <w:szCs w:val="26"/>
        </w:rPr>
        <w:t>d) Přijaté dotace tř. 4</w:t>
      </w:r>
      <w:r w:rsidRPr="00D80FD8">
        <w:rPr>
          <w:sz w:val="26"/>
          <w:szCs w:val="26"/>
        </w:rPr>
        <w:tab/>
      </w:r>
      <w:r w:rsidRPr="00D80FD8">
        <w:rPr>
          <w:sz w:val="26"/>
          <w:szCs w:val="26"/>
        </w:rPr>
        <w:tab/>
        <w:t xml:space="preserve">      </w:t>
      </w:r>
      <w:r>
        <w:rPr>
          <w:sz w:val="26"/>
          <w:szCs w:val="26"/>
        </w:rPr>
        <w:t xml:space="preserve">      74</w:t>
      </w:r>
      <w:r w:rsidRPr="00D80FD8">
        <w:rPr>
          <w:sz w:val="26"/>
          <w:szCs w:val="26"/>
        </w:rPr>
        <w:t xml:space="preserve">                      </w:t>
      </w:r>
      <w:r w:rsidR="009F4B60">
        <w:rPr>
          <w:sz w:val="26"/>
          <w:szCs w:val="26"/>
        </w:rPr>
        <w:t xml:space="preserve">  637</w:t>
      </w:r>
      <w:r w:rsidRPr="00D80FD8">
        <w:rPr>
          <w:sz w:val="26"/>
          <w:szCs w:val="26"/>
        </w:rPr>
        <w:t xml:space="preserve">          </w:t>
      </w:r>
      <w:r>
        <w:rPr>
          <w:sz w:val="26"/>
          <w:szCs w:val="26"/>
        </w:rPr>
        <w:t xml:space="preserve">                   </w:t>
      </w:r>
      <w:r w:rsidR="009F4B60">
        <w:rPr>
          <w:sz w:val="26"/>
          <w:szCs w:val="26"/>
        </w:rPr>
        <w:t xml:space="preserve">    637</w:t>
      </w:r>
    </w:p>
    <w:p w:rsidR="0050129D" w:rsidRDefault="0050129D" w:rsidP="0050129D">
      <w:pPr>
        <w:jc w:val="both"/>
        <w:rPr>
          <w:sz w:val="8"/>
          <w:szCs w:val="8"/>
        </w:rPr>
      </w:pPr>
      <w:r w:rsidRPr="00D80FD8">
        <w:rPr>
          <w:sz w:val="26"/>
          <w:szCs w:val="26"/>
        </w:rPr>
        <w:t xml:space="preserve">        </w:t>
      </w:r>
      <w:r w:rsidRPr="00A10571">
        <w:rPr>
          <w:sz w:val="24"/>
          <w:szCs w:val="24"/>
        </w:rPr>
        <w:t xml:space="preserve">* </w:t>
      </w:r>
      <w:r>
        <w:rPr>
          <w:sz w:val="24"/>
          <w:szCs w:val="24"/>
        </w:rPr>
        <w:t>Oproti plánovanému příjmu 73 600 Kč z KÚ Královéhradeckého kraje na činnost místní správy, Obec v průběhu roku 201</w:t>
      </w:r>
      <w:r w:rsidR="009F4B60">
        <w:rPr>
          <w:sz w:val="24"/>
          <w:szCs w:val="24"/>
        </w:rPr>
        <w:t>9</w:t>
      </w:r>
      <w:r>
        <w:rPr>
          <w:sz w:val="24"/>
          <w:szCs w:val="24"/>
        </w:rPr>
        <w:t xml:space="preserve"> obdržela ještě </w:t>
      </w:r>
      <w:r w:rsidR="009F4B60">
        <w:rPr>
          <w:sz w:val="24"/>
          <w:szCs w:val="24"/>
        </w:rPr>
        <w:t>320 000</w:t>
      </w:r>
      <w:r>
        <w:rPr>
          <w:sz w:val="24"/>
          <w:szCs w:val="24"/>
        </w:rPr>
        <w:t xml:space="preserve"> Kč </w:t>
      </w:r>
      <w:r w:rsidR="00852D5C">
        <w:rPr>
          <w:sz w:val="24"/>
          <w:szCs w:val="24"/>
        </w:rPr>
        <w:t xml:space="preserve">– </w:t>
      </w:r>
      <w:r w:rsidR="009F4B60">
        <w:rPr>
          <w:sz w:val="24"/>
          <w:szCs w:val="24"/>
        </w:rPr>
        <w:t xml:space="preserve">neinvestiční dotaci na opravy v budově místní </w:t>
      </w:r>
      <w:proofErr w:type="spellStart"/>
      <w:r w:rsidR="009F4B60">
        <w:rPr>
          <w:sz w:val="24"/>
          <w:szCs w:val="24"/>
        </w:rPr>
        <w:t>ZŠaMŠ</w:t>
      </w:r>
      <w:proofErr w:type="spellEnd"/>
      <w:r w:rsidR="009F4B60">
        <w:rPr>
          <w:sz w:val="24"/>
          <w:szCs w:val="24"/>
        </w:rPr>
        <w:t xml:space="preserve">, </w:t>
      </w:r>
      <w:r w:rsidR="00C148CF">
        <w:rPr>
          <w:sz w:val="24"/>
          <w:szCs w:val="24"/>
        </w:rPr>
        <w:t xml:space="preserve">40 620 Kč na využívání šetrných technologií při těžbě dřevní hmoty v obecních lesích, 163 125 Kč na výchovu lesa do </w:t>
      </w:r>
      <w:proofErr w:type="gramStart"/>
      <w:r w:rsidR="00C148CF">
        <w:rPr>
          <w:sz w:val="24"/>
          <w:szCs w:val="24"/>
        </w:rPr>
        <w:t>40-ti</w:t>
      </w:r>
      <w:proofErr w:type="gramEnd"/>
      <w:r w:rsidR="00C148CF">
        <w:rPr>
          <w:sz w:val="24"/>
          <w:szCs w:val="24"/>
        </w:rPr>
        <w:t xml:space="preserve"> let a 29 000 na výdaje spojené s konáním voleb do EP. </w:t>
      </w:r>
    </w:p>
    <w:p w:rsidR="0050129D" w:rsidRPr="00A10571" w:rsidRDefault="0050129D" w:rsidP="0050129D">
      <w:pPr>
        <w:jc w:val="both"/>
        <w:rPr>
          <w:sz w:val="8"/>
          <w:szCs w:val="8"/>
        </w:rPr>
      </w:pPr>
    </w:p>
    <w:p w:rsidR="0050129D" w:rsidRPr="00345B05" w:rsidRDefault="0050129D" w:rsidP="0050129D">
      <w:pPr>
        <w:jc w:val="both"/>
        <w:rPr>
          <w:b/>
          <w:sz w:val="26"/>
          <w:szCs w:val="26"/>
        </w:rPr>
      </w:pPr>
      <w:r w:rsidRPr="00345B05">
        <w:rPr>
          <w:b/>
          <w:sz w:val="26"/>
          <w:szCs w:val="26"/>
        </w:rPr>
        <w:t>CELKEM PŘÍJMY</w:t>
      </w:r>
      <w:r w:rsidRPr="00345B05">
        <w:rPr>
          <w:b/>
          <w:sz w:val="26"/>
          <w:szCs w:val="26"/>
        </w:rPr>
        <w:tab/>
      </w:r>
      <w:r w:rsidRPr="00345B05">
        <w:rPr>
          <w:b/>
          <w:sz w:val="26"/>
          <w:szCs w:val="26"/>
        </w:rPr>
        <w:tab/>
        <w:t xml:space="preserve"> </w:t>
      </w:r>
      <w:r>
        <w:rPr>
          <w:b/>
          <w:sz w:val="26"/>
          <w:szCs w:val="26"/>
        </w:rPr>
        <w:t xml:space="preserve">    </w:t>
      </w:r>
      <w:r w:rsidRPr="00345B05">
        <w:rPr>
          <w:b/>
          <w:sz w:val="26"/>
          <w:szCs w:val="26"/>
        </w:rPr>
        <w:t xml:space="preserve"> </w:t>
      </w:r>
      <w:r w:rsidR="00DA2DC2">
        <w:rPr>
          <w:b/>
          <w:sz w:val="26"/>
          <w:szCs w:val="26"/>
        </w:rPr>
        <w:t>6 93</w:t>
      </w:r>
      <w:r w:rsidR="00C148CF">
        <w:rPr>
          <w:b/>
          <w:sz w:val="26"/>
          <w:szCs w:val="26"/>
        </w:rPr>
        <w:t>6</w:t>
      </w:r>
      <w:r w:rsidRPr="00345B05">
        <w:rPr>
          <w:b/>
          <w:sz w:val="26"/>
          <w:szCs w:val="26"/>
        </w:rPr>
        <w:t xml:space="preserve">                   </w:t>
      </w:r>
      <w:r>
        <w:rPr>
          <w:b/>
          <w:sz w:val="26"/>
          <w:szCs w:val="26"/>
        </w:rPr>
        <w:t xml:space="preserve"> </w:t>
      </w:r>
      <w:r w:rsidR="00C148CF">
        <w:rPr>
          <w:b/>
          <w:sz w:val="26"/>
          <w:szCs w:val="26"/>
        </w:rPr>
        <w:t>14 063</w:t>
      </w:r>
      <w:r w:rsidRPr="00345B05">
        <w:rPr>
          <w:b/>
          <w:sz w:val="26"/>
          <w:szCs w:val="26"/>
        </w:rPr>
        <w:t xml:space="preserve">               </w:t>
      </w:r>
      <w:r>
        <w:rPr>
          <w:b/>
          <w:sz w:val="26"/>
          <w:szCs w:val="26"/>
        </w:rPr>
        <w:tab/>
        <w:t xml:space="preserve">         </w:t>
      </w:r>
      <w:r w:rsidR="00C148CF">
        <w:rPr>
          <w:b/>
          <w:sz w:val="26"/>
          <w:szCs w:val="26"/>
        </w:rPr>
        <w:t>14 054</w:t>
      </w:r>
      <w:r w:rsidRPr="00345B05">
        <w:rPr>
          <w:b/>
          <w:sz w:val="26"/>
          <w:szCs w:val="26"/>
        </w:rPr>
        <w:t xml:space="preserve">  </w:t>
      </w:r>
    </w:p>
    <w:p w:rsidR="0050129D" w:rsidRPr="00345B05" w:rsidRDefault="0050129D" w:rsidP="0050129D">
      <w:pPr>
        <w:jc w:val="both"/>
        <w:rPr>
          <w:b/>
          <w:sz w:val="26"/>
          <w:szCs w:val="26"/>
        </w:rPr>
      </w:pPr>
    </w:p>
    <w:p w:rsidR="0050129D" w:rsidRPr="00D80FD8" w:rsidRDefault="0050129D" w:rsidP="0050129D">
      <w:pPr>
        <w:ind w:firstLine="708"/>
        <w:rPr>
          <w:sz w:val="26"/>
          <w:szCs w:val="26"/>
          <w:u w:val="single"/>
        </w:rPr>
      </w:pPr>
      <w:r w:rsidRPr="00D80FD8">
        <w:rPr>
          <w:sz w:val="26"/>
          <w:szCs w:val="26"/>
          <w:u w:val="single"/>
        </w:rPr>
        <w:t xml:space="preserve">Plnění rozpočtu výdajů v tis. </w:t>
      </w:r>
      <w:proofErr w:type="gramStart"/>
      <w:r w:rsidRPr="00D80FD8">
        <w:rPr>
          <w:sz w:val="26"/>
          <w:szCs w:val="26"/>
          <w:u w:val="single"/>
        </w:rPr>
        <w:t>Kč :</w:t>
      </w:r>
      <w:proofErr w:type="gramEnd"/>
    </w:p>
    <w:p w:rsidR="0050129D" w:rsidRPr="00D80FD8" w:rsidRDefault="0050129D" w:rsidP="0050129D">
      <w:pPr>
        <w:jc w:val="both"/>
        <w:rPr>
          <w:b/>
          <w:sz w:val="26"/>
          <w:szCs w:val="26"/>
        </w:rPr>
      </w:pPr>
      <w:r w:rsidRPr="00D80FD8">
        <w:rPr>
          <w:b/>
          <w:sz w:val="26"/>
          <w:szCs w:val="26"/>
        </w:rPr>
        <w:t xml:space="preserve">                                                  Schválený plán</w:t>
      </w:r>
      <w:r w:rsidRPr="00D80FD8">
        <w:rPr>
          <w:sz w:val="26"/>
          <w:szCs w:val="26"/>
        </w:rPr>
        <w:tab/>
      </w:r>
      <w:r>
        <w:rPr>
          <w:sz w:val="26"/>
          <w:szCs w:val="26"/>
        </w:rPr>
        <w:tab/>
      </w:r>
      <w:r w:rsidRPr="00D80FD8">
        <w:rPr>
          <w:b/>
          <w:sz w:val="26"/>
          <w:szCs w:val="26"/>
        </w:rPr>
        <w:t>Upravený plán</w:t>
      </w:r>
      <w:r w:rsidRPr="00D80FD8">
        <w:rPr>
          <w:b/>
          <w:sz w:val="26"/>
          <w:szCs w:val="26"/>
        </w:rPr>
        <w:tab/>
        <w:t xml:space="preserve">   Skutečnost</w:t>
      </w:r>
    </w:p>
    <w:p w:rsidR="0050129D" w:rsidRPr="0037721D" w:rsidRDefault="0050129D" w:rsidP="0050129D">
      <w:pPr>
        <w:jc w:val="both"/>
        <w:rPr>
          <w:sz w:val="8"/>
          <w:szCs w:val="8"/>
        </w:rPr>
      </w:pPr>
    </w:p>
    <w:p w:rsidR="0050129D" w:rsidRPr="00D80FD8" w:rsidRDefault="0050129D" w:rsidP="0050129D">
      <w:pPr>
        <w:jc w:val="both"/>
        <w:rPr>
          <w:sz w:val="26"/>
          <w:szCs w:val="26"/>
        </w:rPr>
      </w:pPr>
      <w:r w:rsidRPr="00D80FD8">
        <w:rPr>
          <w:sz w:val="26"/>
          <w:szCs w:val="26"/>
        </w:rPr>
        <w:t xml:space="preserve">e) Běžné výdaje tř. 5                          </w:t>
      </w:r>
      <w:r>
        <w:rPr>
          <w:sz w:val="26"/>
          <w:szCs w:val="26"/>
        </w:rPr>
        <w:t xml:space="preserve"> </w:t>
      </w:r>
      <w:r w:rsidR="00C148CF">
        <w:rPr>
          <w:sz w:val="26"/>
          <w:szCs w:val="26"/>
        </w:rPr>
        <w:t>8 006</w:t>
      </w:r>
      <w:r w:rsidRPr="00D80FD8">
        <w:rPr>
          <w:sz w:val="26"/>
          <w:szCs w:val="26"/>
        </w:rPr>
        <w:t xml:space="preserve">    </w:t>
      </w:r>
      <w:r w:rsidRPr="00D80FD8">
        <w:rPr>
          <w:sz w:val="26"/>
          <w:szCs w:val="26"/>
        </w:rPr>
        <w:tab/>
        <w:t xml:space="preserve">         </w:t>
      </w:r>
      <w:r>
        <w:rPr>
          <w:sz w:val="26"/>
          <w:szCs w:val="26"/>
        </w:rPr>
        <w:t xml:space="preserve">        </w:t>
      </w:r>
      <w:r w:rsidR="00C148CF">
        <w:rPr>
          <w:sz w:val="26"/>
          <w:szCs w:val="26"/>
        </w:rPr>
        <w:t>10 514</w:t>
      </w:r>
      <w:r w:rsidRPr="00D80FD8">
        <w:rPr>
          <w:sz w:val="26"/>
          <w:szCs w:val="26"/>
        </w:rPr>
        <w:t xml:space="preserve">               </w:t>
      </w:r>
      <w:r>
        <w:rPr>
          <w:sz w:val="26"/>
          <w:szCs w:val="26"/>
        </w:rPr>
        <w:t xml:space="preserve">        </w:t>
      </w:r>
      <w:r w:rsidR="00772855">
        <w:rPr>
          <w:sz w:val="26"/>
          <w:szCs w:val="26"/>
        </w:rPr>
        <w:t xml:space="preserve">10 </w:t>
      </w:r>
      <w:r w:rsidR="00C148CF">
        <w:rPr>
          <w:sz w:val="26"/>
          <w:szCs w:val="26"/>
        </w:rPr>
        <w:t>371</w:t>
      </w:r>
    </w:p>
    <w:p w:rsidR="0050129D" w:rsidRPr="00D80FD8" w:rsidRDefault="0050129D" w:rsidP="0050129D">
      <w:pPr>
        <w:jc w:val="both"/>
        <w:rPr>
          <w:sz w:val="26"/>
          <w:szCs w:val="26"/>
        </w:rPr>
      </w:pPr>
      <w:r w:rsidRPr="00D80FD8">
        <w:rPr>
          <w:sz w:val="26"/>
          <w:szCs w:val="26"/>
        </w:rPr>
        <w:t>f) Kapitálové výdaje tř. 6</w:t>
      </w:r>
      <w:r w:rsidRPr="00D80FD8">
        <w:rPr>
          <w:sz w:val="26"/>
          <w:szCs w:val="26"/>
        </w:rPr>
        <w:tab/>
      </w:r>
      <w:r w:rsidRPr="00D80FD8">
        <w:rPr>
          <w:sz w:val="26"/>
          <w:szCs w:val="26"/>
        </w:rPr>
        <w:tab/>
      </w:r>
      <w:r>
        <w:rPr>
          <w:sz w:val="26"/>
          <w:szCs w:val="26"/>
        </w:rPr>
        <w:t xml:space="preserve">      </w:t>
      </w:r>
      <w:r w:rsidR="00C148CF">
        <w:rPr>
          <w:sz w:val="26"/>
          <w:szCs w:val="26"/>
        </w:rPr>
        <w:t>2 428</w:t>
      </w:r>
      <w:r w:rsidRPr="00D80FD8">
        <w:rPr>
          <w:sz w:val="26"/>
          <w:szCs w:val="26"/>
        </w:rPr>
        <w:t xml:space="preserve">                     </w:t>
      </w:r>
      <w:r>
        <w:rPr>
          <w:sz w:val="26"/>
          <w:szCs w:val="26"/>
        </w:rPr>
        <w:t xml:space="preserve">     </w:t>
      </w:r>
      <w:r w:rsidR="00C148CF">
        <w:rPr>
          <w:sz w:val="26"/>
          <w:szCs w:val="26"/>
        </w:rPr>
        <w:t>4 187</w:t>
      </w:r>
      <w:r w:rsidRPr="00D80FD8">
        <w:rPr>
          <w:sz w:val="26"/>
          <w:szCs w:val="26"/>
        </w:rPr>
        <w:t xml:space="preserve">            </w:t>
      </w:r>
      <w:r>
        <w:rPr>
          <w:sz w:val="26"/>
          <w:szCs w:val="26"/>
        </w:rPr>
        <w:t xml:space="preserve">            </w:t>
      </w:r>
      <w:r w:rsidR="00C148CF">
        <w:rPr>
          <w:sz w:val="26"/>
          <w:szCs w:val="26"/>
        </w:rPr>
        <w:t xml:space="preserve"> 4 183</w:t>
      </w:r>
    </w:p>
    <w:p w:rsidR="0050129D" w:rsidRDefault="0050129D" w:rsidP="0050129D">
      <w:pPr>
        <w:jc w:val="both"/>
        <w:rPr>
          <w:sz w:val="24"/>
          <w:szCs w:val="24"/>
        </w:rPr>
      </w:pPr>
      <w:r w:rsidRPr="00D80FD8">
        <w:rPr>
          <w:sz w:val="26"/>
          <w:szCs w:val="26"/>
        </w:rPr>
        <w:t xml:space="preserve">         </w:t>
      </w:r>
      <w:r w:rsidRPr="00E85D4F">
        <w:rPr>
          <w:sz w:val="24"/>
          <w:szCs w:val="24"/>
        </w:rPr>
        <w:t xml:space="preserve">* </w:t>
      </w:r>
      <w:r w:rsidR="00C148CF">
        <w:rPr>
          <w:sz w:val="24"/>
          <w:szCs w:val="24"/>
        </w:rPr>
        <w:t xml:space="preserve">Dostavba nového sportoviště včetně nákupu stavebních buněk s WC, stavby pergoly, úpravy podloží před hřištěm, kanalizace a osvětlení hřiště. Dále zámková dlažba za budovou OÚ, </w:t>
      </w:r>
      <w:r w:rsidR="00791AEB">
        <w:rPr>
          <w:sz w:val="24"/>
          <w:szCs w:val="24"/>
        </w:rPr>
        <w:t xml:space="preserve">projektová dokumentace pro chodník pod kostelem, příprava budování nového objektu na zahradě místní školy, </w:t>
      </w:r>
      <w:proofErr w:type="spellStart"/>
      <w:r w:rsidR="00791AEB">
        <w:rPr>
          <w:sz w:val="24"/>
          <w:szCs w:val="24"/>
        </w:rPr>
        <w:t>elektromontáž</w:t>
      </w:r>
      <w:proofErr w:type="spellEnd"/>
      <w:r w:rsidR="00791AEB">
        <w:rPr>
          <w:sz w:val="24"/>
          <w:szCs w:val="24"/>
        </w:rPr>
        <w:t xml:space="preserve"> v budově OÚ a </w:t>
      </w:r>
      <w:proofErr w:type="spellStart"/>
      <w:r w:rsidR="00791AEB">
        <w:rPr>
          <w:sz w:val="24"/>
          <w:szCs w:val="24"/>
        </w:rPr>
        <w:t>ZŠaMŠ</w:t>
      </w:r>
      <w:proofErr w:type="spellEnd"/>
      <w:r w:rsidR="00791AEB">
        <w:rPr>
          <w:sz w:val="24"/>
          <w:szCs w:val="24"/>
        </w:rPr>
        <w:t xml:space="preserve"> Vidochov. </w:t>
      </w:r>
      <w:r>
        <w:rPr>
          <w:sz w:val="24"/>
          <w:szCs w:val="24"/>
        </w:rPr>
        <w:t xml:space="preserve"> </w:t>
      </w:r>
    </w:p>
    <w:p w:rsidR="0050129D" w:rsidRPr="00900661" w:rsidRDefault="0050129D" w:rsidP="0050129D">
      <w:pPr>
        <w:jc w:val="both"/>
        <w:rPr>
          <w:sz w:val="10"/>
          <w:szCs w:val="10"/>
        </w:rPr>
      </w:pPr>
    </w:p>
    <w:p w:rsidR="0050129D" w:rsidRDefault="0050129D" w:rsidP="0050129D">
      <w:pPr>
        <w:jc w:val="both"/>
        <w:rPr>
          <w:b/>
          <w:sz w:val="26"/>
          <w:szCs w:val="26"/>
        </w:rPr>
      </w:pPr>
      <w:r w:rsidRPr="001B6E31">
        <w:rPr>
          <w:b/>
          <w:sz w:val="26"/>
          <w:szCs w:val="26"/>
        </w:rPr>
        <w:t>CELKEM VÝDAJE</w:t>
      </w:r>
      <w:r w:rsidRPr="001B6E31">
        <w:rPr>
          <w:b/>
          <w:sz w:val="26"/>
          <w:szCs w:val="26"/>
        </w:rPr>
        <w:tab/>
        <w:t xml:space="preserve">       </w:t>
      </w:r>
      <w:r>
        <w:rPr>
          <w:b/>
          <w:sz w:val="26"/>
          <w:szCs w:val="26"/>
        </w:rPr>
        <w:t xml:space="preserve"> </w:t>
      </w:r>
      <w:r w:rsidRPr="001B6E31">
        <w:rPr>
          <w:b/>
          <w:sz w:val="26"/>
          <w:szCs w:val="26"/>
        </w:rPr>
        <w:t xml:space="preserve">    </w:t>
      </w:r>
      <w:r>
        <w:rPr>
          <w:b/>
          <w:sz w:val="26"/>
          <w:szCs w:val="26"/>
        </w:rPr>
        <w:t xml:space="preserve">  </w:t>
      </w:r>
      <w:r w:rsidR="00772855">
        <w:rPr>
          <w:b/>
          <w:sz w:val="26"/>
          <w:szCs w:val="26"/>
        </w:rPr>
        <w:t>13 935</w:t>
      </w:r>
      <w:r w:rsidRPr="001B6E31">
        <w:rPr>
          <w:b/>
          <w:sz w:val="26"/>
          <w:szCs w:val="26"/>
        </w:rPr>
        <w:tab/>
      </w:r>
      <w:r w:rsidRPr="001B6E31">
        <w:rPr>
          <w:b/>
          <w:sz w:val="26"/>
          <w:szCs w:val="26"/>
        </w:rPr>
        <w:tab/>
        <w:t xml:space="preserve">   </w:t>
      </w:r>
      <w:r>
        <w:rPr>
          <w:b/>
          <w:sz w:val="26"/>
          <w:szCs w:val="26"/>
        </w:rPr>
        <w:t xml:space="preserve">   </w:t>
      </w:r>
      <w:r w:rsidR="00772855">
        <w:rPr>
          <w:b/>
          <w:sz w:val="26"/>
          <w:szCs w:val="26"/>
        </w:rPr>
        <w:t>15 933</w:t>
      </w:r>
      <w:r w:rsidRPr="001B6E31">
        <w:rPr>
          <w:b/>
          <w:sz w:val="26"/>
          <w:szCs w:val="26"/>
        </w:rPr>
        <w:tab/>
        <w:t xml:space="preserve">               </w:t>
      </w:r>
      <w:r>
        <w:rPr>
          <w:b/>
          <w:sz w:val="26"/>
          <w:szCs w:val="26"/>
        </w:rPr>
        <w:t xml:space="preserve">   </w:t>
      </w:r>
      <w:r w:rsidR="00772855">
        <w:rPr>
          <w:b/>
          <w:sz w:val="26"/>
          <w:szCs w:val="26"/>
        </w:rPr>
        <w:t>15 795</w:t>
      </w:r>
    </w:p>
    <w:p w:rsidR="0050129D" w:rsidRPr="00A10571" w:rsidRDefault="0050129D" w:rsidP="0050129D">
      <w:pPr>
        <w:jc w:val="both"/>
        <w:rPr>
          <w:sz w:val="8"/>
          <w:szCs w:val="8"/>
        </w:rPr>
      </w:pPr>
      <w:r w:rsidRPr="00D80FD8">
        <w:rPr>
          <w:sz w:val="26"/>
          <w:szCs w:val="26"/>
        </w:rPr>
        <w:t xml:space="preserve">         </w:t>
      </w:r>
    </w:p>
    <w:p w:rsidR="0050129D" w:rsidRDefault="0050129D" w:rsidP="0050129D">
      <w:pPr>
        <w:jc w:val="center"/>
        <w:rPr>
          <w:b/>
          <w:sz w:val="26"/>
          <w:szCs w:val="26"/>
          <w:u w:val="single"/>
        </w:rPr>
      </w:pPr>
      <w:r w:rsidRPr="001B6E31">
        <w:rPr>
          <w:b/>
          <w:sz w:val="26"/>
          <w:szCs w:val="26"/>
          <w:u w:val="single"/>
        </w:rPr>
        <w:t xml:space="preserve">Hospodaření s rozpočtem skončilo </w:t>
      </w:r>
      <w:r w:rsidR="00772855">
        <w:rPr>
          <w:b/>
          <w:sz w:val="26"/>
          <w:szCs w:val="26"/>
          <w:u w:val="single"/>
        </w:rPr>
        <w:t>schodkem</w:t>
      </w:r>
      <w:r>
        <w:rPr>
          <w:b/>
          <w:sz w:val="26"/>
          <w:szCs w:val="26"/>
          <w:u w:val="single"/>
        </w:rPr>
        <w:t xml:space="preserve"> </w:t>
      </w:r>
      <w:r w:rsidR="00791AEB">
        <w:rPr>
          <w:b/>
          <w:sz w:val="26"/>
          <w:szCs w:val="26"/>
          <w:u w:val="single"/>
        </w:rPr>
        <w:t>1 741</w:t>
      </w:r>
      <w:r>
        <w:rPr>
          <w:b/>
          <w:sz w:val="26"/>
          <w:szCs w:val="26"/>
          <w:u w:val="single"/>
        </w:rPr>
        <w:t xml:space="preserve"> tis. Kč</w:t>
      </w:r>
      <w:r w:rsidRPr="001B6E31">
        <w:rPr>
          <w:b/>
          <w:sz w:val="26"/>
          <w:szCs w:val="26"/>
          <w:u w:val="single"/>
        </w:rPr>
        <w:t>.</w:t>
      </w:r>
    </w:p>
    <w:p w:rsidR="00791AEB" w:rsidRDefault="00791AEB" w:rsidP="0050129D">
      <w:pPr>
        <w:jc w:val="center"/>
        <w:rPr>
          <w:b/>
          <w:sz w:val="26"/>
          <w:szCs w:val="26"/>
          <w:u w:val="single"/>
        </w:rPr>
      </w:pPr>
    </w:p>
    <w:p w:rsidR="00900661" w:rsidRDefault="00900661" w:rsidP="0050129D">
      <w:pPr>
        <w:ind w:firstLine="708"/>
        <w:jc w:val="center"/>
        <w:rPr>
          <w:sz w:val="24"/>
          <w:szCs w:val="24"/>
        </w:rPr>
      </w:pPr>
    </w:p>
    <w:p w:rsidR="00900661" w:rsidRDefault="00900661" w:rsidP="0050129D">
      <w:pPr>
        <w:ind w:firstLine="708"/>
        <w:jc w:val="center"/>
        <w:rPr>
          <w:sz w:val="24"/>
          <w:szCs w:val="24"/>
        </w:rPr>
      </w:pPr>
    </w:p>
    <w:p w:rsidR="0050129D" w:rsidRPr="00912276" w:rsidRDefault="0050129D" w:rsidP="0050129D">
      <w:pPr>
        <w:ind w:firstLine="708"/>
        <w:jc w:val="center"/>
        <w:rPr>
          <w:sz w:val="24"/>
          <w:szCs w:val="24"/>
        </w:rPr>
      </w:pPr>
      <w:proofErr w:type="gramStart"/>
      <w:r w:rsidRPr="00912276">
        <w:rPr>
          <w:sz w:val="24"/>
          <w:szCs w:val="24"/>
        </w:rPr>
        <w:t>-  2  -</w:t>
      </w:r>
      <w:proofErr w:type="gramEnd"/>
    </w:p>
    <w:p w:rsidR="0050129D" w:rsidRDefault="0050129D" w:rsidP="0050129D">
      <w:pPr>
        <w:pStyle w:val="Bezmezer"/>
        <w:rPr>
          <w:rFonts w:ascii="Times New Roman" w:hAnsi="Times New Roman" w:cs="Times New Roman"/>
          <w:b/>
          <w:sz w:val="26"/>
          <w:szCs w:val="26"/>
        </w:rPr>
      </w:pPr>
      <w:r>
        <w:rPr>
          <w:rFonts w:ascii="Times New Roman" w:hAnsi="Times New Roman" w:cs="Times New Roman"/>
          <w:b/>
          <w:sz w:val="26"/>
          <w:szCs w:val="26"/>
        </w:rPr>
        <w:t>S</w:t>
      </w:r>
      <w:r w:rsidRPr="00042CA5">
        <w:rPr>
          <w:rFonts w:ascii="Times New Roman" w:hAnsi="Times New Roman" w:cs="Times New Roman"/>
          <w:b/>
          <w:sz w:val="26"/>
          <w:szCs w:val="26"/>
        </w:rPr>
        <w:t>hrnutí hospodaření Obce Vidochov v roce 201</w:t>
      </w:r>
      <w:r w:rsidR="00791AEB">
        <w:rPr>
          <w:rFonts w:ascii="Times New Roman" w:hAnsi="Times New Roman" w:cs="Times New Roman"/>
          <w:b/>
          <w:sz w:val="26"/>
          <w:szCs w:val="26"/>
        </w:rPr>
        <w:t>9</w:t>
      </w:r>
      <w:r>
        <w:rPr>
          <w:rFonts w:ascii="Times New Roman" w:hAnsi="Times New Roman" w:cs="Times New Roman"/>
          <w:b/>
          <w:sz w:val="26"/>
          <w:szCs w:val="26"/>
        </w:rPr>
        <w:t xml:space="preserve"> </w:t>
      </w:r>
    </w:p>
    <w:p w:rsidR="0050129D" w:rsidRPr="00912276" w:rsidRDefault="0050129D" w:rsidP="0050129D">
      <w:pPr>
        <w:pStyle w:val="Bezmezer"/>
        <w:rPr>
          <w:rFonts w:ascii="Times New Roman" w:hAnsi="Times New Roman" w:cs="Times New Roman"/>
          <w:b/>
          <w:sz w:val="10"/>
          <w:szCs w:val="10"/>
        </w:rPr>
      </w:pPr>
    </w:p>
    <w:p w:rsidR="0050129D" w:rsidRDefault="0050129D" w:rsidP="0050129D">
      <w:pPr>
        <w:pStyle w:val="Bezmezer"/>
        <w:jc w:val="both"/>
        <w:rPr>
          <w:rFonts w:ascii="Times New Roman" w:hAnsi="Times New Roman" w:cs="Times New Roman"/>
          <w:sz w:val="24"/>
          <w:szCs w:val="24"/>
        </w:rPr>
      </w:pPr>
      <w:r w:rsidRPr="00E85D4F">
        <w:rPr>
          <w:rFonts w:ascii="Times New Roman" w:hAnsi="Times New Roman" w:cs="Times New Roman"/>
          <w:sz w:val="24"/>
          <w:szCs w:val="24"/>
        </w:rPr>
        <w:t xml:space="preserve">* </w:t>
      </w:r>
      <w:r w:rsidRPr="00E85D4F">
        <w:rPr>
          <w:rFonts w:ascii="Times New Roman" w:hAnsi="Times New Roman" w:cs="Times New Roman"/>
          <w:b/>
          <w:sz w:val="24"/>
          <w:szCs w:val="24"/>
        </w:rPr>
        <w:t xml:space="preserve">Daňové příjmy </w:t>
      </w:r>
      <w:r w:rsidR="00D74636">
        <w:rPr>
          <w:rFonts w:ascii="Times New Roman" w:hAnsi="Times New Roman" w:cs="Times New Roman"/>
          <w:b/>
          <w:sz w:val="24"/>
          <w:szCs w:val="24"/>
        </w:rPr>
        <w:t>6</w:t>
      </w:r>
      <w:r w:rsidR="00E55788">
        <w:rPr>
          <w:rFonts w:ascii="Times New Roman" w:hAnsi="Times New Roman" w:cs="Times New Roman"/>
          <w:b/>
          <w:sz w:val="24"/>
          <w:szCs w:val="24"/>
        </w:rPr>
        <w:t> 661 291,10</w:t>
      </w:r>
      <w:r w:rsidRPr="00E85D4F">
        <w:rPr>
          <w:rFonts w:ascii="Times New Roman" w:hAnsi="Times New Roman" w:cs="Times New Roman"/>
          <w:sz w:val="24"/>
          <w:szCs w:val="24"/>
        </w:rPr>
        <w:t xml:space="preserve"> </w:t>
      </w:r>
      <w:r w:rsidRPr="00D74636">
        <w:rPr>
          <w:rFonts w:ascii="Times New Roman" w:hAnsi="Times New Roman" w:cs="Times New Roman"/>
          <w:b/>
          <w:sz w:val="24"/>
          <w:szCs w:val="24"/>
        </w:rPr>
        <w:t>Kč</w:t>
      </w:r>
      <w:r w:rsidRPr="00E85D4F">
        <w:rPr>
          <w:rFonts w:ascii="Times New Roman" w:hAnsi="Times New Roman" w:cs="Times New Roman"/>
          <w:b/>
          <w:sz w:val="24"/>
          <w:szCs w:val="24"/>
        </w:rPr>
        <w:t xml:space="preserve">. </w:t>
      </w:r>
      <w:r w:rsidRPr="00051AAD">
        <w:rPr>
          <w:rFonts w:ascii="Times New Roman" w:hAnsi="Times New Roman" w:cs="Times New Roman"/>
          <w:sz w:val="24"/>
          <w:szCs w:val="24"/>
        </w:rPr>
        <w:t xml:space="preserve">Meziročně nám </w:t>
      </w:r>
      <w:r>
        <w:rPr>
          <w:rFonts w:ascii="Times New Roman" w:hAnsi="Times New Roman" w:cs="Times New Roman"/>
          <w:sz w:val="24"/>
          <w:szCs w:val="24"/>
        </w:rPr>
        <w:t xml:space="preserve">stále </w:t>
      </w:r>
      <w:r w:rsidRPr="00051AAD">
        <w:rPr>
          <w:rFonts w:ascii="Times New Roman" w:hAnsi="Times New Roman" w:cs="Times New Roman"/>
          <w:sz w:val="24"/>
          <w:szCs w:val="24"/>
        </w:rPr>
        <w:t>stoupají, oproti roku 201</w:t>
      </w:r>
      <w:r w:rsidR="00E55788">
        <w:rPr>
          <w:rFonts w:ascii="Times New Roman" w:hAnsi="Times New Roman" w:cs="Times New Roman"/>
          <w:sz w:val="24"/>
          <w:szCs w:val="24"/>
        </w:rPr>
        <w:t>8</w:t>
      </w:r>
      <w:r w:rsidRPr="00051AAD">
        <w:rPr>
          <w:rFonts w:ascii="Times New Roman" w:hAnsi="Times New Roman" w:cs="Times New Roman"/>
          <w:sz w:val="24"/>
          <w:szCs w:val="24"/>
        </w:rPr>
        <w:t xml:space="preserve"> je to více </w:t>
      </w:r>
      <w:r w:rsidR="00421DE9">
        <w:rPr>
          <w:rFonts w:ascii="Times New Roman" w:hAnsi="Times New Roman" w:cs="Times New Roman"/>
          <w:sz w:val="24"/>
          <w:szCs w:val="24"/>
        </w:rPr>
        <w:t xml:space="preserve">o </w:t>
      </w:r>
      <w:r w:rsidR="00E55788">
        <w:rPr>
          <w:rFonts w:ascii="Times New Roman" w:hAnsi="Times New Roman" w:cs="Times New Roman"/>
          <w:sz w:val="24"/>
          <w:szCs w:val="24"/>
        </w:rPr>
        <w:t>463</w:t>
      </w:r>
      <w:r>
        <w:rPr>
          <w:rFonts w:ascii="Times New Roman" w:hAnsi="Times New Roman" w:cs="Times New Roman"/>
          <w:sz w:val="24"/>
          <w:szCs w:val="24"/>
        </w:rPr>
        <w:t> tisíc korun.</w:t>
      </w:r>
      <w:r w:rsidRPr="00051AAD">
        <w:rPr>
          <w:rFonts w:ascii="Times New Roman" w:hAnsi="Times New Roman" w:cs="Times New Roman"/>
          <w:sz w:val="24"/>
          <w:szCs w:val="24"/>
        </w:rPr>
        <w:t xml:space="preserve">   </w:t>
      </w:r>
    </w:p>
    <w:p w:rsidR="00421DE9" w:rsidRDefault="00421DE9" w:rsidP="0050129D">
      <w:pPr>
        <w:pStyle w:val="Bezmezer"/>
        <w:jc w:val="both"/>
        <w:rPr>
          <w:rFonts w:ascii="Times New Roman" w:hAnsi="Times New Roman" w:cs="Times New Roman"/>
          <w:sz w:val="24"/>
          <w:szCs w:val="24"/>
        </w:rPr>
      </w:pPr>
      <w:r w:rsidRPr="00421DE9">
        <w:rPr>
          <w:rFonts w:ascii="Times New Roman" w:hAnsi="Times New Roman" w:cs="Times New Roman"/>
          <w:sz w:val="24"/>
          <w:szCs w:val="24"/>
        </w:rPr>
        <w:t xml:space="preserve">* </w:t>
      </w:r>
      <w:r w:rsidRPr="00421DE9">
        <w:rPr>
          <w:rFonts w:ascii="Times New Roman" w:hAnsi="Times New Roman" w:cs="Times New Roman"/>
          <w:b/>
          <w:sz w:val="24"/>
          <w:szCs w:val="24"/>
        </w:rPr>
        <w:t>Dotace</w:t>
      </w:r>
      <w:r>
        <w:rPr>
          <w:rFonts w:ascii="Times New Roman" w:hAnsi="Times New Roman" w:cs="Times New Roman"/>
          <w:sz w:val="24"/>
          <w:szCs w:val="24"/>
        </w:rPr>
        <w:t xml:space="preserve"> (viz kapitola č. 4)</w:t>
      </w:r>
    </w:p>
    <w:p w:rsidR="0050129D" w:rsidRPr="00912276" w:rsidRDefault="0050129D" w:rsidP="0050129D">
      <w:pPr>
        <w:pStyle w:val="Bezmezer"/>
        <w:jc w:val="both"/>
        <w:rPr>
          <w:rFonts w:ascii="Times New Roman" w:hAnsi="Times New Roman" w:cs="Times New Roman"/>
          <w:sz w:val="10"/>
          <w:szCs w:val="10"/>
        </w:rPr>
      </w:pPr>
    </w:p>
    <w:p w:rsidR="0050129D" w:rsidRDefault="0050129D" w:rsidP="000F6D84">
      <w:pPr>
        <w:pStyle w:val="Bezmezer"/>
        <w:jc w:val="both"/>
        <w:rPr>
          <w:rFonts w:ascii="Times New Roman" w:hAnsi="Times New Roman" w:cs="Times New Roman"/>
          <w:sz w:val="24"/>
          <w:szCs w:val="24"/>
        </w:rPr>
      </w:pPr>
      <w:r w:rsidRPr="00E85D4F">
        <w:rPr>
          <w:rFonts w:ascii="Times New Roman" w:hAnsi="Times New Roman" w:cs="Times New Roman"/>
          <w:sz w:val="24"/>
          <w:szCs w:val="24"/>
        </w:rPr>
        <w:t xml:space="preserve">* </w:t>
      </w:r>
      <w:r w:rsidRPr="00E85D4F">
        <w:rPr>
          <w:rFonts w:ascii="Times New Roman" w:hAnsi="Times New Roman" w:cs="Times New Roman"/>
          <w:b/>
          <w:sz w:val="24"/>
          <w:szCs w:val="24"/>
        </w:rPr>
        <w:t>Pěstební činnost</w:t>
      </w:r>
      <w:r w:rsidRPr="00E85D4F">
        <w:rPr>
          <w:rFonts w:ascii="Times New Roman" w:hAnsi="Times New Roman" w:cs="Times New Roman"/>
          <w:sz w:val="24"/>
          <w:szCs w:val="24"/>
        </w:rPr>
        <w:t xml:space="preserve">. </w:t>
      </w:r>
      <w:r w:rsidR="00620729">
        <w:rPr>
          <w:rFonts w:ascii="Times New Roman" w:hAnsi="Times New Roman" w:cs="Times New Roman"/>
          <w:sz w:val="24"/>
          <w:szCs w:val="24"/>
        </w:rPr>
        <w:t>Výkupní ceny dřeva jsou díky kůrovcové kalamitě stále velmi nízké a je stále těžší dřevo vůbec na pile udat. Přesto nám p</w:t>
      </w:r>
      <w:r w:rsidRPr="00E85D4F">
        <w:rPr>
          <w:rFonts w:ascii="Times New Roman" w:hAnsi="Times New Roman" w:cs="Times New Roman"/>
          <w:sz w:val="24"/>
          <w:szCs w:val="24"/>
        </w:rPr>
        <w:t xml:space="preserve">říjmy </w:t>
      </w:r>
      <w:r w:rsidR="00E55788">
        <w:rPr>
          <w:rFonts w:ascii="Times New Roman" w:hAnsi="Times New Roman" w:cs="Times New Roman"/>
          <w:sz w:val="24"/>
          <w:szCs w:val="24"/>
        </w:rPr>
        <w:t>4 977 676,42</w:t>
      </w:r>
      <w:r w:rsidR="00421DE9">
        <w:rPr>
          <w:rFonts w:ascii="Times New Roman" w:hAnsi="Times New Roman" w:cs="Times New Roman"/>
          <w:sz w:val="24"/>
          <w:szCs w:val="24"/>
        </w:rPr>
        <w:t xml:space="preserve"> Kč</w:t>
      </w:r>
      <w:r w:rsidR="00620729">
        <w:rPr>
          <w:rFonts w:ascii="Times New Roman" w:hAnsi="Times New Roman" w:cs="Times New Roman"/>
          <w:sz w:val="24"/>
          <w:szCs w:val="24"/>
        </w:rPr>
        <w:t xml:space="preserve"> stouply </w:t>
      </w:r>
      <w:r w:rsidR="00421DE9">
        <w:rPr>
          <w:rFonts w:ascii="Times New Roman" w:hAnsi="Times New Roman" w:cs="Times New Roman"/>
          <w:sz w:val="24"/>
          <w:szCs w:val="24"/>
        </w:rPr>
        <w:t>o 1</w:t>
      </w:r>
      <w:r w:rsidR="006A70B9">
        <w:rPr>
          <w:rFonts w:ascii="Times New Roman" w:hAnsi="Times New Roman" w:cs="Times New Roman"/>
          <w:sz w:val="24"/>
          <w:szCs w:val="24"/>
        </w:rPr>
        <w:t> </w:t>
      </w:r>
      <w:r w:rsidR="00532AB8">
        <w:rPr>
          <w:rFonts w:ascii="Times New Roman" w:hAnsi="Times New Roman" w:cs="Times New Roman"/>
          <w:sz w:val="24"/>
          <w:szCs w:val="24"/>
        </w:rPr>
        <w:t>03</w:t>
      </w:r>
      <w:r w:rsidR="006A70B9">
        <w:rPr>
          <w:rFonts w:ascii="Times New Roman" w:hAnsi="Times New Roman" w:cs="Times New Roman"/>
          <w:sz w:val="24"/>
          <w:szCs w:val="24"/>
        </w:rPr>
        <w:t>3 tis.</w:t>
      </w:r>
      <w:r w:rsidR="00421DE9">
        <w:rPr>
          <w:rFonts w:ascii="Times New Roman" w:hAnsi="Times New Roman" w:cs="Times New Roman"/>
          <w:sz w:val="24"/>
          <w:szCs w:val="24"/>
        </w:rPr>
        <w:t xml:space="preserve"> Kč oproti r. 201</w:t>
      </w:r>
      <w:r w:rsidR="00532AB8">
        <w:rPr>
          <w:rFonts w:ascii="Times New Roman" w:hAnsi="Times New Roman" w:cs="Times New Roman"/>
          <w:sz w:val="24"/>
          <w:szCs w:val="24"/>
        </w:rPr>
        <w:t>8</w:t>
      </w:r>
      <w:r>
        <w:rPr>
          <w:rFonts w:ascii="Times New Roman" w:hAnsi="Times New Roman" w:cs="Times New Roman"/>
          <w:sz w:val="24"/>
          <w:szCs w:val="24"/>
        </w:rPr>
        <w:t xml:space="preserve">. </w:t>
      </w:r>
      <w:r w:rsidR="00620729">
        <w:rPr>
          <w:rFonts w:ascii="Times New Roman" w:hAnsi="Times New Roman" w:cs="Times New Roman"/>
          <w:sz w:val="24"/>
          <w:szCs w:val="24"/>
        </w:rPr>
        <w:t>Ovšem n</w:t>
      </w:r>
      <w:r w:rsidR="00532AB8">
        <w:rPr>
          <w:rFonts w:ascii="Times New Roman" w:hAnsi="Times New Roman" w:cs="Times New Roman"/>
          <w:sz w:val="24"/>
          <w:szCs w:val="24"/>
        </w:rPr>
        <w:t>áklady 4 792 768,21 Kč</w:t>
      </w:r>
      <w:r w:rsidR="00620729">
        <w:rPr>
          <w:rFonts w:ascii="Times New Roman" w:hAnsi="Times New Roman" w:cs="Times New Roman"/>
          <w:sz w:val="24"/>
          <w:szCs w:val="24"/>
        </w:rPr>
        <w:t xml:space="preserve"> stouply oproti minulému roku o 1 620 tis. Kč. </w:t>
      </w:r>
      <w:r w:rsidR="000F6D84">
        <w:rPr>
          <w:rFonts w:ascii="Times New Roman" w:hAnsi="Times New Roman" w:cs="Times New Roman"/>
          <w:sz w:val="24"/>
          <w:szCs w:val="24"/>
        </w:rPr>
        <w:t>Hlavní část nákladů tvoří platba za těžbu dřeva a mzda za práce. Sadba byla pořízena za 1</w:t>
      </w:r>
      <w:r w:rsidR="006F388D">
        <w:rPr>
          <w:rFonts w:ascii="Times New Roman" w:hAnsi="Times New Roman" w:cs="Times New Roman"/>
          <w:sz w:val="24"/>
          <w:szCs w:val="24"/>
        </w:rPr>
        <w:t>84</w:t>
      </w:r>
      <w:r w:rsidR="000F6D84">
        <w:rPr>
          <w:rFonts w:ascii="Times New Roman" w:hAnsi="Times New Roman" w:cs="Times New Roman"/>
          <w:sz w:val="24"/>
          <w:szCs w:val="24"/>
        </w:rPr>
        <w:t xml:space="preserve"> tisíc korun. Na hospodaření v lesích </w:t>
      </w:r>
      <w:r w:rsidR="006F388D">
        <w:rPr>
          <w:rFonts w:ascii="Times New Roman" w:hAnsi="Times New Roman" w:cs="Times New Roman"/>
          <w:sz w:val="24"/>
          <w:szCs w:val="24"/>
        </w:rPr>
        <w:t>se nám podařilo získat o</w:t>
      </w:r>
      <w:r w:rsidR="006A70B9">
        <w:rPr>
          <w:rFonts w:ascii="Times New Roman" w:hAnsi="Times New Roman" w:cs="Times New Roman"/>
          <w:sz w:val="24"/>
          <w:szCs w:val="24"/>
        </w:rPr>
        <w:t>proti loňskému roku o</w:t>
      </w:r>
      <w:r w:rsidR="006F388D">
        <w:rPr>
          <w:rFonts w:ascii="Times New Roman" w:hAnsi="Times New Roman" w:cs="Times New Roman"/>
          <w:sz w:val="24"/>
          <w:szCs w:val="24"/>
        </w:rPr>
        <w:t xml:space="preserve"> 180 tisíc tučnější dotaci</w:t>
      </w:r>
      <w:r w:rsidR="006A70B9">
        <w:rPr>
          <w:rFonts w:ascii="Times New Roman" w:hAnsi="Times New Roman" w:cs="Times New Roman"/>
          <w:sz w:val="24"/>
          <w:szCs w:val="24"/>
        </w:rPr>
        <w:t>, k</w:t>
      </w:r>
      <w:r w:rsidR="006F388D">
        <w:rPr>
          <w:rFonts w:ascii="Times New Roman" w:hAnsi="Times New Roman" w:cs="Times New Roman"/>
          <w:sz w:val="24"/>
          <w:szCs w:val="24"/>
        </w:rPr>
        <w:t xml:space="preserve">onkrétně 163 125 </w:t>
      </w:r>
      <w:r w:rsidR="000F6D84">
        <w:rPr>
          <w:rFonts w:ascii="Times New Roman" w:hAnsi="Times New Roman" w:cs="Times New Roman"/>
          <w:sz w:val="24"/>
          <w:szCs w:val="24"/>
        </w:rPr>
        <w:t xml:space="preserve">Kč na výchovu a obnovu lesních porostů do </w:t>
      </w:r>
      <w:proofErr w:type="gramStart"/>
      <w:r w:rsidR="000F6D84">
        <w:rPr>
          <w:rFonts w:ascii="Times New Roman" w:hAnsi="Times New Roman" w:cs="Times New Roman"/>
          <w:sz w:val="24"/>
          <w:szCs w:val="24"/>
        </w:rPr>
        <w:t>40-ti</w:t>
      </w:r>
      <w:proofErr w:type="gramEnd"/>
      <w:r w:rsidR="000F6D84">
        <w:rPr>
          <w:rFonts w:ascii="Times New Roman" w:hAnsi="Times New Roman" w:cs="Times New Roman"/>
          <w:sz w:val="24"/>
          <w:szCs w:val="24"/>
        </w:rPr>
        <w:t xml:space="preserve"> let</w:t>
      </w:r>
      <w:r w:rsidR="006F388D">
        <w:rPr>
          <w:rFonts w:ascii="Times New Roman" w:hAnsi="Times New Roman" w:cs="Times New Roman"/>
          <w:sz w:val="24"/>
          <w:szCs w:val="24"/>
        </w:rPr>
        <w:t xml:space="preserve"> a 40 620 Kč za používání šetrných technologií při těžbě</w:t>
      </w:r>
      <w:r w:rsidR="000F6D84">
        <w:rPr>
          <w:rFonts w:ascii="Times New Roman" w:hAnsi="Times New Roman" w:cs="Times New Roman"/>
          <w:sz w:val="24"/>
          <w:szCs w:val="24"/>
        </w:rPr>
        <w:t xml:space="preserve">. Rozdíl mezi příjmy a výdaji je zisk </w:t>
      </w:r>
      <w:r w:rsidR="006F388D">
        <w:rPr>
          <w:rFonts w:ascii="Times New Roman" w:hAnsi="Times New Roman" w:cs="Times New Roman"/>
          <w:sz w:val="24"/>
          <w:szCs w:val="24"/>
        </w:rPr>
        <w:t>185</w:t>
      </w:r>
      <w:r w:rsidR="000F6D84">
        <w:rPr>
          <w:rFonts w:ascii="Times New Roman" w:hAnsi="Times New Roman" w:cs="Times New Roman"/>
          <w:sz w:val="24"/>
          <w:szCs w:val="24"/>
        </w:rPr>
        <w:t xml:space="preserve"> tis. Kč, což je </w:t>
      </w:r>
      <w:r w:rsidR="006F388D">
        <w:rPr>
          <w:rFonts w:ascii="Times New Roman" w:hAnsi="Times New Roman" w:cs="Times New Roman"/>
          <w:sz w:val="24"/>
          <w:szCs w:val="24"/>
        </w:rPr>
        <w:t xml:space="preserve">za současných neutěšených podmínek </w:t>
      </w:r>
      <w:r w:rsidR="000F6D84">
        <w:rPr>
          <w:rFonts w:ascii="Times New Roman" w:hAnsi="Times New Roman" w:cs="Times New Roman"/>
          <w:sz w:val="24"/>
          <w:szCs w:val="24"/>
        </w:rPr>
        <w:t>úspěch</w:t>
      </w:r>
      <w:r w:rsidR="006F388D">
        <w:rPr>
          <w:rFonts w:ascii="Times New Roman" w:hAnsi="Times New Roman" w:cs="Times New Roman"/>
          <w:sz w:val="24"/>
          <w:szCs w:val="24"/>
        </w:rPr>
        <w:t>.</w:t>
      </w:r>
      <w:r w:rsidR="000F6D84">
        <w:rPr>
          <w:rFonts w:ascii="Times New Roman" w:hAnsi="Times New Roman" w:cs="Times New Roman"/>
          <w:sz w:val="24"/>
          <w:szCs w:val="24"/>
        </w:rPr>
        <w:t xml:space="preserve"> </w:t>
      </w:r>
    </w:p>
    <w:p w:rsidR="0050129D" w:rsidRPr="00912276" w:rsidRDefault="0050129D" w:rsidP="0050129D">
      <w:pPr>
        <w:pStyle w:val="Bezmezer"/>
        <w:jc w:val="both"/>
        <w:rPr>
          <w:rFonts w:ascii="Times New Roman" w:hAnsi="Times New Roman" w:cs="Times New Roman"/>
          <w:sz w:val="10"/>
          <w:szCs w:val="10"/>
        </w:rPr>
      </w:pPr>
    </w:p>
    <w:p w:rsidR="007D6D80" w:rsidRDefault="0050129D" w:rsidP="0050129D">
      <w:pPr>
        <w:pStyle w:val="Bezmezer"/>
        <w:jc w:val="both"/>
        <w:rPr>
          <w:rFonts w:ascii="Times New Roman" w:hAnsi="Times New Roman" w:cs="Times New Roman"/>
          <w:sz w:val="24"/>
          <w:szCs w:val="24"/>
        </w:rPr>
      </w:pPr>
      <w:r w:rsidRPr="00E85D4F">
        <w:rPr>
          <w:rFonts w:ascii="Times New Roman" w:hAnsi="Times New Roman" w:cs="Times New Roman"/>
          <w:sz w:val="24"/>
          <w:szCs w:val="24"/>
        </w:rPr>
        <w:t xml:space="preserve">* </w:t>
      </w:r>
      <w:r w:rsidRPr="00E85D4F">
        <w:rPr>
          <w:rFonts w:ascii="Times New Roman" w:hAnsi="Times New Roman" w:cs="Times New Roman"/>
          <w:b/>
          <w:sz w:val="24"/>
          <w:szCs w:val="24"/>
        </w:rPr>
        <w:t>Obecní cesty.</w:t>
      </w:r>
      <w:r>
        <w:rPr>
          <w:rFonts w:ascii="Times New Roman" w:hAnsi="Times New Roman" w:cs="Times New Roman"/>
          <w:b/>
          <w:sz w:val="24"/>
          <w:szCs w:val="24"/>
        </w:rPr>
        <w:t xml:space="preserve"> </w:t>
      </w:r>
      <w:r w:rsidRPr="00C667F8">
        <w:rPr>
          <w:rFonts w:ascii="Times New Roman" w:hAnsi="Times New Roman" w:cs="Times New Roman"/>
          <w:sz w:val="24"/>
          <w:szCs w:val="24"/>
        </w:rPr>
        <w:t>N</w:t>
      </w:r>
      <w:r w:rsidRPr="00E95182">
        <w:rPr>
          <w:rFonts w:ascii="Times New Roman" w:hAnsi="Times New Roman" w:cs="Times New Roman"/>
          <w:sz w:val="24"/>
          <w:szCs w:val="24"/>
        </w:rPr>
        <w:t>áklady</w:t>
      </w:r>
      <w:r w:rsidRPr="00E85D4F">
        <w:rPr>
          <w:rFonts w:ascii="Times New Roman" w:hAnsi="Times New Roman" w:cs="Times New Roman"/>
          <w:sz w:val="24"/>
          <w:szCs w:val="24"/>
        </w:rPr>
        <w:t xml:space="preserve"> na plužení</w:t>
      </w:r>
      <w:r>
        <w:rPr>
          <w:rFonts w:ascii="Times New Roman" w:hAnsi="Times New Roman" w:cs="Times New Roman"/>
          <w:sz w:val="24"/>
          <w:szCs w:val="24"/>
        </w:rPr>
        <w:t xml:space="preserve"> </w:t>
      </w:r>
      <w:r w:rsidR="006A70B9">
        <w:rPr>
          <w:rFonts w:ascii="Times New Roman" w:hAnsi="Times New Roman" w:cs="Times New Roman"/>
          <w:sz w:val="24"/>
          <w:szCs w:val="24"/>
        </w:rPr>
        <w:t>38 700 Kč</w:t>
      </w:r>
      <w:r w:rsidR="00C07882">
        <w:rPr>
          <w:rFonts w:ascii="Times New Roman" w:hAnsi="Times New Roman" w:cs="Times New Roman"/>
          <w:sz w:val="24"/>
          <w:szCs w:val="24"/>
        </w:rPr>
        <w:t xml:space="preserve">, nákup dopravních značek a zrcadel k obecním cestám 34 000 Kč, materiál na zpevnění cest 20 000 Kč, </w:t>
      </w:r>
      <w:r w:rsidR="006A70B9">
        <w:rPr>
          <w:rFonts w:ascii="Times New Roman" w:hAnsi="Times New Roman" w:cs="Times New Roman"/>
          <w:sz w:val="24"/>
          <w:szCs w:val="24"/>
        </w:rPr>
        <w:t xml:space="preserve">sečení příkopů 9 000 Kč. </w:t>
      </w:r>
    </w:p>
    <w:p w:rsidR="00C07882" w:rsidRPr="003B1007" w:rsidRDefault="00C07882" w:rsidP="0050129D">
      <w:pPr>
        <w:pStyle w:val="Bezmezer"/>
        <w:jc w:val="both"/>
        <w:rPr>
          <w:rFonts w:ascii="Times New Roman" w:hAnsi="Times New Roman" w:cs="Times New Roman"/>
          <w:sz w:val="10"/>
          <w:szCs w:val="10"/>
        </w:rPr>
      </w:pPr>
    </w:p>
    <w:p w:rsidR="003B1007" w:rsidRPr="003B1007" w:rsidRDefault="003B1007" w:rsidP="003B1007">
      <w:pPr>
        <w:pStyle w:val="Bezmezer"/>
        <w:jc w:val="both"/>
        <w:rPr>
          <w:rFonts w:ascii="Times New Roman" w:hAnsi="Times New Roman" w:cs="Times New Roman"/>
          <w:sz w:val="24"/>
          <w:szCs w:val="24"/>
        </w:rPr>
      </w:pPr>
      <w:r w:rsidRPr="00E85D4F">
        <w:rPr>
          <w:rFonts w:ascii="Times New Roman" w:hAnsi="Times New Roman" w:cs="Times New Roman"/>
          <w:sz w:val="24"/>
          <w:szCs w:val="24"/>
        </w:rPr>
        <w:t xml:space="preserve">* </w:t>
      </w:r>
      <w:r w:rsidRPr="003B1007">
        <w:rPr>
          <w:rFonts w:ascii="Times New Roman" w:hAnsi="Times New Roman" w:cs="Times New Roman"/>
          <w:b/>
          <w:sz w:val="24"/>
          <w:szCs w:val="24"/>
        </w:rPr>
        <w:t>Čištění odpadních vod a nakládání s</w:t>
      </w:r>
      <w:r>
        <w:rPr>
          <w:rFonts w:ascii="Times New Roman" w:hAnsi="Times New Roman" w:cs="Times New Roman"/>
          <w:b/>
          <w:sz w:val="24"/>
          <w:szCs w:val="24"/>
        </w:rPr>
        <w:t> </w:t>
      </w:r>
      <w:r w:rsidRPr="003B1007">
        <w:rPr>
          <w:rFonts w:ascii="Times New Roman" w:hAnsi="Times New Roman" w:cs="Times New Roman"/>
          <w:b/>
          <w:sz w:val="24"/>
          <w:szCs w:val="24"/>
        </w:rPr>
        <w:t>kaly</w:t>
      </w:r>
      <w:r>
        <w:rPr>
          <w:rFonts w:ascii="Times New Roman" w:hAnsi="Times New Roman" w:cs="Times New Roman"/>
          <w:b/>
          <w:sz w:val="24"/>
          <w:szCs w:val="24"/>
        </w:rPr>
        <w:t xml:space="preserve"> = </w:t>
      </w:r>
      <w:r>
        <w:rPr>
          <w:rFonts w:ascii="Times New Roman" w:hAnsi="Times New Roman" w:cs="Times New Roman"/>
          <w:sz w:val="24"/>
          <w:szCs w:val="24"/>
        </w:rPr>
        <w:t xml:space="preserve">příspěvky </w:t>
      </w:r>
      <w:proofErr w:type="spellStart"/>
      <w:r>
        <w:rPr>
          <w:rFonts w:ascii="Times New Roman" w:hAnsi="Times New Roman" w:cs="Times New Roman"/>
          <w:sz w:val="24"/>
          <w:szCs w:val="24"/>
        </w:rPr>
        <w:t>fyz</w:t>
      </w:r>
      <w:proofErr w:type="spellEnd"/>
      <w:r>
        <w:rPr>
          <w:rFonts w:ascii="Times New Roman" w:hAnsi="Times New Roman" w:cs="Times New Roman"/>
          <w:sz w:val="24"/>
          <w:szCs w:val="24"/>
        </w:rPr>
        <w:t xml:space="preserve">. osobám na budování </w:t>
      </w:r>
      <w:proofErr w:type="spellStart"/>
      <w:r>
        <w:rPr>
          <w:rFonts w:ascii="Times New Roman" w:hAnsi="Times New Roman" w:cs="Times New Roman"/>
          <w:sz w:val="24"/>
          <w:szCs w:val="24"/>
        </w:rPr>
        <w:t>biofiltrů</w:t>
      </w:r>
      <w:proofErr w:type="spellEnd"/>
      <w:r>
        <w:rPr>
          <w:rFonts w:ascii="Times New Roman" w:hAnsi="Times New Roman" w:cs="Times New Roman"/>
          <w:sz w:val="24"/>
          <w:szCs w:val="24"/>
        </w:rPr>
        <w:t xml:space="preserve"> </w:t>
      </w:r>
      <w:r w:rsidR="007D6D80">
        <w:rPr>
          <w:rFonts w:ascii="Times New Roman" w:hAnsi="Times New Roman" w:cs="Times New Roman"/>
          <w:sz w:val="24"/>
          <w:szCs w:val="24"/>
        </w:rPr>
        <w:t>30</w:t>
      </w:r>
      <w:r>
        <w:rPr>
          <w:rFonts w:ascii="Times New Roman" w:hAnsi="Times New Roman" w:cs="Times New Roman"/>
          <w:sz w:val="24"/>
          <w:szCs w:val="24"/>
        </w:rPr>
        <w:t> 000 Kč.</w:t>
      </w:r>
    </w:p>
    <w:p w:rsidR="0050129D" w:rsidRPr="00912276" w:rsidRDefault="0050129D" w:rsidP="0050129D">
      <w:pPr>
        <w:pStyle w:val="Bezmezer"/>
        <w:jc w:val="both"/>
        <w:rPr>
          <w:rFonts w:ascii="Times New Roman" w:hAnsi="Times New Roman" w:cs="Times New Roman"/>
          <w:sz w:val="10"/>
          <w:szCs w:val="10"/>
        </w:rPr>
      </w:pPr>
    </w:p>
    <w:p w:rsidR="003B1007" w:rsidRDefault="0050129D" w:rsidP="0050129D">
      <w:pPr>
        <w:pStyle w:val="Bezmezer"/>
        <w:jc w:val="both"/>
        <w:rPr>
          <w:rFonts w:ascii="Times New Roman" w:hAnsi="Times New Roman" w:cs="Times New Roman"/>
          <w:sz w:val="24"/>
          <w:szCs w:val="24"/>
        </w:rPr>
      </w:pPr>
      <w:r w:rsidRPr="00E85D4F">
        <w:rPr>
          <w:rFonts w:ascii="Times New Roman" w:hAnsi="Times New Roman" w:cs="Times New Roman"/>
          <w:sz w:val="24"/>
          <w:szCs w:val="24"/>
        </w:rPr>
        <w:t xml:space="preserve">* </w:t>
      </w:r>
      <w:r w:rsidRPr="00E85D4F">
        <w:rPr>
          <w:rFonts w:ascii="Times New Roman" w:hAnsi="Times New Roman" w:cs="Times New Roman"/>
          <w:b/>
          <w:sz w:val="24"/>
          <w:szCs w:val="24"/>
        </w:rPr>
        <w:t xml:space="preserve">Základní škola a Mateřská škola. </w:t>
      </w:r>
      <w:r w:rsidRPr="00E85D4F">
        <w:rPr>
          <w:rFonts w:ascii="Times New Roman" w:hAnsi="Times New Roman" w:cs="Times New Roman"/>
          <w:sz w:val="24"/>
          <w:szCs w:val="24"/>
        </w:rPr>
        <w:t>Ve výdajích máme</w:t>
      </w:r>
      <w:r w:rsidRPr="00E85D4F">
        <w:rPr>
          <w:rFonts w:ascii="Times New Roman" w:hAnsi="Times New Roman" w:cs="Times New Roman"/>
          <w:b/>
          <w:sz w:val="24"/>
          <w:szCs w:val="24"/>
        </w:rPr>
        <w:t xml:space="preserve"> </w:t>
      </w:r>
      <w:r w:rsidR="007D6D80">
        <w:rPr>
          <w:rFonts w:ascii="Times New Roman" w:hAnsi="Times New Roman" w:cs="Times New Roman"/>
          <w:sz w:val="24"/>
          <w:szCs w:val="24"/>
        </w:rPr>
        <w:t>2 317 681,64</w:t>
      </w:r>
      <w:r w:rsidRPr="00C667F8">
        <w:rPr>
          <w:rFonts w:ascii="Times New Roman" w:hAnsi="Times New Roman" w:cs="Times New Roman"/>
          <w:sz w:val="24"/>
          <w:szCs w:val="24"/>
        </w:rPr>
        <w:t xml:space="preserve"> Kč. </w:t>
      </w:r>
      <w:r w:rsidR="007D6D80">
        <w:rPr>
          <w:rFonts w:ascii="Times New Roman" w:hAnsi="Times New Roman" w:cs="Times New Roman"/>
          <w:sz w:val="24"/>
          <w:szCs w:val="24"/>
        </w:rPr>
        <w:t>Nejvyšší položkou je 1 491 670 Kč na opravy v</w:t>
      </w:r>
      <w:r w:rsidR="005B4230">
        <w:rPr>
          <w:rFonts w:ascii="Times New Roman" w:hAnsi="Times New Roman" w:cs="Times New Roman"/>
          <w:sz w:val="24"/>
          <w:szCs w:val="24"/>
        </w:rPr>
        <w:t xml:space="preserve"> budově, na což se podařilo získat dotaci 320 000 Kč.  </w:t>
      </w:r>
      <w:r w:rsidR="00497826">
        <w:rPr>
          <w:rFonts w:ascii="Times New Roman" w:hAnsi="Times New Roman" w:cs="Times New Roman"/>
          <w:sz w:val="24"/>
          <w:szCs w:val="24"/>
        </w:rPr>
        <w:t>169</w:t>
      </w:r>
      <w:r w:rsidR="00B11B2E">
        <w:rPr>
          <w:rFonts w:ascii="Times New Roman" w:hAnsi="Times New Roman" w:cs="Times New Roman"/>
          <w:sz w:val="24"/>
          <w:szCs w:val="24"/>
        </w:rPr>
        <w:t> 137 Kč jsou náklady na budování nového objektu na zahradě školy</w:t>
      </w:r>
      <w:r w:rsidR="00C07882">
        <w:rPr>
          <w:rFonts w:ascii="Times New Roman" w:hAnsi="Times New Roman" w:cs="Times New Roman"/>
          <w:sz w:val="24"/>
          <w:szCs w:val="24"/>
        </w:rPr>
        <w:t>,</w:t>
      </w:r>
      <w:r w:rsidR="00B11B2E">
        <w:rPr>
          <w:rFonts w:ascii="Times New Roman" w:hAnsi="Times New Roman" w:cs="Times New Roman"/>
          <w:sz w:val="24"/>
          <w:szCs w:val="24"/>
        </w:rPr>
        <w:t xml:space="preserve"> 1</w:t>
      </w:r>
      <w:r w:rsidR="003B1007">
        <w:rPr>
          <w:rFonts w:ascii="Times New Roman" w:hAnsi="Times New Roman" w:cs="Times New Roman"/>
          <w:sz w:val="24"/>
          <w:szCs w:val="24"/>
        </w:rPr>
        <w:t xml:space="preserve">00 000 Kč příspěvek Obce Vidochov na neinvestiční výdaje, </w:t>
      </w:r>
      <w:r w:rsidR="00B11B2E">
        <w:rPr>
          <w:rFonts w:ascii="Times New Roman" w:hAnsi="Times New Roman" w:cs="Times New Roman"/>
          <w:sz w:val="24"/>
          <w:szCs w:val="24"/>
        </w:rPr>
        <w:t xml:space="preserve">242 872 Kč stála elektrická energie, 200 779 Kč drobný hmotný dlouhodobý majetek (akumulační kamna, </w:t>
      </w:r>
      <w:proofErr w:type="gramStart"/>
      <w:r w:rsidR="00B11B2E">
        <w:rPr>
          <w:rFonts w:ascii="Times New Roman" w:hAnsi="Times New Roman" w:cs="Times New Roman"/>
          <w:sz w:val="24"/>
          <w:szCs w:val="24"/>
        </w:rPr>
        <w:t xml:space="preserve">skříně) </w:t>
      </w:r>
      <w:r w:rsidR="003B1007">
        <w:rPr>
          <w:rFonts w:ascii="Times New Roman" w:hAnsi="Times New Roman" w:cs="Times New Roman"/>
          <w:sz w:val="24"/>
          <w:szCs w:val="24"/>
        </w:rPr>
        <w:t>(Ostatní</w:t>
      </w:r>
      <w:proofErr w:type="gramEnd"/>
      <w:r w:rsidR="003B1007">
        <w:rPr>
          <w:rFonts w:ascii="Times New Roman" w:hAnsi="Times New Roman" w:cs="Times New Roman"/>
          <w:sz w:val="24"/>
          <w:szCs w:val="24"/>
        </w:rPr>
        <w:t xml:space="preserve"> příjmy a výdaje </w:t>
      </w:r>
      <w:r w:rsidR="002E76E3">
        <w:rPr>
          <w:rFonts w:ascii="Times New Roman" w:hAnsi="Times New Roman" w:cs="Times New Roman"/>
          <w:sz w:val="24"/>
          <w:szCs w:val="24"/>
        </w:rPr>
        <w:t xml:space="preserve">hrazené přímo ZŠ a MŠ Vidochov </w:t>
      </w:r>
      <w:r w:rsidR="003B1007">
        <w:rPr>
          <w:rFonts w:ascii="Times New Roman" w:hAnsi="Times New Roman" w:cs="Times New Roman"/>
          <w:sz w:val="24"/>
          <w:szCs w:val="24"/>
        </w:rPr>
        <w:t>viz kapitola č. 3.)</w:t>
      </w:r>
    </w:p>
    <w:p w:rsidR="003B1007" w:rsidRPr="003B1007" w:rsidRDefault="003B1007" w:rsidP="0050129D">
      <w:pPr>
        <w:pStyle w:val="Bezmezer"/>
        <w:jc w:val="both"/>
        <w:rPr>
          <w:rFonts w:ascii="Times New Roman" w:hAnsi="Times New Roman" w:cs="Times New Roman"/>
          <w:sz w:val="10"/>
          <w:szCs w:val="10"/>
        </w:rPr>
      </w:pPr>
    </w:p>
    <w:p w:rsidR="0050129D" w:rsidRDefault="0050129D" w:rsidP="0050129D">
      <w:pPr>
        <w:pStyle w:val="Bezmezer"/>
        <w:jc w:val="both"/>
        <w:rPr>
          <w:rFonts w:ascii="Times New Roman" w:hAnsi="Times New Roman" w:cs="Times New Roman"/>
          <w:sz w:val="24"/>
          <w:szCs w:val="24"/>
        </w:rPr>
      </w:pPr>
      <w:r w:rsidRPr="00E85D4F">
        <w:rPr>
          <w:rFonts w:ascii="Times New Roman" w:hAnsi="Times New Roman" w:cs="Times New Roman"/>
          <w:sz w:val="24"/>
          <w:szCs w:val="24"/>
        </w:rPr>
        <w:t xml:space="preserve">* </w:t>
      </w:r>
      <w:r w:rsidRPr="00E85D4F">
        <w:rPr>
          <w:rFonts w:ascii="Times New Roman" w:hAnsi="Times New Roman" w:cs="Times New Roman"/>
          <w:b/>
          <w:sz w:val="24"/>
          <w:szCs w:val="24"/>
        </w:rPr>
        <w:t>Knihovna</w:t>
      </w:r>
      <w:r w:rsidRPr="00E85D4F">
        <w:rPr>
          <w:rFonts w:ascii="Times New Roman" w:hAnsi="Times New Roman" w:cs="Times New Roman"/>
          <w:sz w:val="24"/>
          <w:szCs w:val="24"/>
        </w:rPr>
        <w:t xml:space="preserve">. Ve výdajích máme </w:t>
      </w:r>
      <w:r w:rsidR="00B11B2E">
        <w:rPr>
          <w:rFonts w:ascii="Times New Roman" w:hAnsi="Times New Roman" w:cs="Times New Roman"/>
          <w:sz w:val="24"/>
          <w:szCs w:val="24"/>
        </w:rPr>
        <w:t>15 078</w:t>
      </w:r>
      <w:r w:rsidRPr="00E85D4F">
        <w:rPr>
          <w:rFonts w:ascii="Times New Roman" w:hAnsi="Times New Roman" w:cs="Times New Roman"/>
          <w:sz w:val="24"/>
          <w:szCs w:val="24"/>
        </w:rPr>
        <w:t xml:space="preserve"> Kč. V tom je příspěvek Knihovně Václava Čtvrtka v Jičíně na nákup nových knih, které jsou potom součástí výměnného knižního fondu</w:t>
      </w:r>
      <w:r w:rsidR="00814296">
        <w:rPr>
          <w:rFonts w:ascii="Times New Roman" w:hAnsi="Times New Roman" w:cs="Times New Roman"/>
          <w:sz w:val="24"/>
          <w:szCs w:val="24"/>
        </w:rPr>
        <w:t xml:space="preserve"> a</w:t>
      </w:r>
      <w:r w:rsidRPr="00E85D4F">
        <w:rPr>
          <w:rFonts w:ascii="Times New Roman" w:hAnsi="Times New Roman" w:cs="Times New Roman"/>
          <w:sz w:val="24"/>
          <w:szCs w:val="24"/>
        </w:rPr>
        <w:t xml:space="preserve"> mzda knihovnice včetně daní</w:t>
      </w:r>
      <w:r w:rsidR="00814296">
        <w:rPr>
          <w:rFonts w:ascii="Times New Roman" w:hAnsi="Times New Roman" w:cs="Times New Roman"/>
          <w:sz w:val="24"/>
          <w:szCs w:val="24"/>
        </w:rPr>
        <w:t>.</w:t>
      </w:r>
      <w:r w:rsidR="006029BD">
        <w:rPr>
          <w:rFonts w:ascii="Times New Roman" w:hAnsi="Times New Roman" w:cs="Times New Roman"/>
          <w:sz w:val="24"/>
          <w:szCs w:val="24"/>
        </w:rPr>
        <w:t xml:space="preserve"> </w:t>
      </w:r>
    </w:p>
    <w:p w:rsidR="00B11B2E" w:rsidRPr="00A32906" w:rsidRDefault="00B11B2E" w:rsidP="0050129D">
      <w:pPr>
        <w:pStyle w:val="Bezmezer"/>
        <w:jc w:val="both"/>
        <w:rPr>
          <w:rFonts w:ascii="Times New Roman" w:hAnsi="Times New Roman" w:cs="Times New Roman"/>
          <w:sz w:val="10"/>
          <w:szCs w:val="10"/>
        </w:rPr>
      </w:pPr>
    </w:p>
    <w:p w:rsidR="0050129D" w:rsidRDefault="0050129D" w:rsidP="0050129D">
      <w:pPr>
        <w:pStyle w:val="Bezmezer"/>
        <w:jc w:val="both"/>
        <w:rPr>
          <w:rFonts w:ascii="Times New Roman" w:hAnsi="Times New Roman" w:cs="Times New Roman"/>
          <w:sz w:val="24"/>
          <w:szCs w:val="24"/>
        </w:rPr>
      </w:pPr>
      <w:r w:rsidRPr="00E85D4F">
        <w:rPr>
          <w:rFonts w:ascii="Times New Roman" w:hAnsi="Times New Roman" w:cs="Times New Roman"/>
          <w:sz w:val="24"/>
          <w:szCs w:val="24"/>
        </w:rPr>
        <w:t xml:space="preserve">* </w:t>
      </w:r>
      <w:r w:rsidRPr="00E85D4F">
        <w:rPr>
          <w:rFonts w:ascii="Times New Roman" w:hAnsi="Times New Roman" w:cs="Times New Roman"/>
          <w:b/>
          <w:sz w:val="24"/>
          <w:szCs w:val="24"/>
        </w:rPr>
        <w:t>Kultura</w:t>
      </w:r>
      <w:r w:rsidR="00B11B2E">
        <w:rPr>
          <w:rFonts w:ascii="Times New Roman" w:hAnsi="Times New Roman" w:cs="Times New Roman"/>
          <w:sz w:val="24"/>
          <w:szCs w:val="24"/>
        </w:rPr>
        <w:t>.</w:t>
      </w:r>
      <w:r w:rsidR="00B35005">
        <w:rPr>
          <w:rFonts w:ascii="Times New Roman" w:hAnsi="Times New Roman" w:cs="Times New Roman"/>
          <w:sz w:val="24"/>
          <w:szCs w:val="24"/>
        </w:rPr>
        <w:t xml:space="preserve"> </w:t>
      </w:r>
      <w:r w:rsidR="00B11B2E">
        <w:rPr>
          <w:rFonts w:ascii="Times New Roman" w:hAnsi="Times New Roman" w:cs="Times New Roman"/>
          <w:sz w:val="24"/>
          <w:szCs w:val="24"/>
        </w:rPr>
        <w:t>Té</w:t>
      </w:r>
      <w:r>
        <w:rPr>
          <w:rFonts w:ascii="Times New Roman" w:hAnsi="Times New Roman" w:cs="Times New Roman"/>
          <w:sz w:val="24"/>
          <w:szCs w:val="24"/>
        </w:rPr>
        <w:t xml:space="preserve"> věnoval rozpočet Obce bezmála </w:t>
      </w:r>
      <w:r w:rsidR="00B11B2E">
        <w:rPr>
          <w:rFonts w:ascii="Times New Roman" w:hAnsi="Times New Roman" w:cs="Times New Roman"/>
          <w:sz w:val="24"/>
          <w:szCs w:val="24"/>
        </w:rPr>
        <w:t>108</w:t>
      </w:r>
      <w:r w:rsidR="00225F84">
        <w:rPr>
          <w:rFonts w:ascii="Times New Roman" w:hAnsi="Times New Roman" w:cs="Times New Roman"/>
          <w:sz w:val="24"/>
          <w:szCs w:val="24"/>
        </w:rPr>
        <w:t xml:space="preserve"> tisíc korun. Jedná se o p</w:t>
      </w:r>
      <w:r w:rsidR="002E76E3">
        <w:rPr>
          <w:rFonts w:ascii="Times New Roman" w:hAnsi="Times New Roman" w:cs="Times New Roman"/>
          <w:sz w:val="24"/>
          <w:szCs w:val="24"/>
        </w:rPr>
        <w:t xml:space="preserve">říspěvek </w:t>
      </w:r>
      <w:r w:rsidR="006029BD">
        <w:rPr>
          <w:rFonts w:ascii="Times New Roman" w:hAnsi="Times New Roman" w:cs="Times New Roman"/>
          <w:sz w:val="24"/>
          <w:szCs w:val="24"/>
        </w:rPr>
        <w:t xml:space="preserve">rodičům nově narozených občánků, pohoštění při různých kulturních akcích, květiny jubilantům, </w:t>
      </w:r>
      <w:r w:rsidR="00746418">
        <w:rPr>
          <w:rFonts w:ascii="Times New Roman" w:hAnsi="Times New Roman" w:cs="Times New Roman"/>
          <w:sz w:val="24"/>
          <w:szCs w:val="24"/>
        </w:rPr>
        <w:t xml:space="preserve">pronájem skákacího hradu a divadlo pro děti, </w:t>
      </w:r>
      <w:r>
        <w:rPr>
          <w:rFonts w:ascii="Times New Roman" w:hAnsi="Times New Roman" w:cs="Times New Roman"/>
          <w:sz w:val="24"/>
          <w:szCs w:val="24"/>
        </w:rPr>
        <w:t>důchodcům, kteří navštěvují kluby v Nové Pace</w:t>
      </w:r>
      <w:r w:rsidR="006029BD">
        <w:rPr>
          <w:rFonts w:ascii="Times New Roman" w:hAnsi="Times New Roman" w:cs="Times New Roman"/>
          <w:sz w:val="24"/>
          <w:szCs w:val="24"/>
        </w:rPr>
        <w:t>.</w:t>
      </w:r>
      <w:r>
        <w:rPr>
          <w:rFonts w:ascii="Times New Roman" w:hAnsi="Times New Roman" w:cs="Times New Roman"/>
          <w:sz w:val="24"/>
          <w:szCs w:val="24"/>
        </w:rPr>
        <w:t xml:space="preserve"> </w:t>
      </w:r>
    </w:p>
    <w:p w:rsidR="0050129D" w:rsidRPr="00A32906" w:rsidRDefault="0050129D" w:rsidP="0050129D">
      <w:pPr>
        <w:pStyle w:val="Bezmezer"/>
        <w:jc w:val="both"/>
        <w:rPr>
          <w:rFonts w:ascii="Times New Roman" w:hAnsi="Times New Roman" w:cs="Times New Roman"/>
          <w:sz w:val="10"/>
          <w:szCs w:val="10"/>
        </w:rPr>
      </w:pPr>
    </w:p>
    <w:p w:rsidR="0050129D" w:rsidRDefault="0050129D" w:rsidP="0050129D">
      <w:pPr>
        <w:pStyle w:val="Bezmezer"/>
        <w:jc w:val="both"/>
        <w:rPr>
          <w:rFonts w:ascii="Times New Roman" w:hAnsi="Times New Roman" w:cs="Times New Roman"/>
          <w:sz w:val="24"/>
          <w:szCs w:val="24"/>
        </w:rPr>
      </w:pPr>
      <w:r w:rsidRPr="00E85D4F">
        <w:rPr>
          <w:rFonts w:ascii="Times New Roman" w:hAnsi="Times New Roman" w:cs="Times New Roman"/>
          <w:sz w:val="24"/>
          <w:szCs w:val="24"/>
        </w:rPr>
        <w:t xml:space="preserve">* </w:t>
      </w:r>
      <w:r w:rsidRPr="00E85D4F">
        <w:rPr>
          <w:rFonts w:ascii="Times New Roman" w:hAnsi="Times New Roman" w:cs="Times New Roman"/>
          <w:b/>
          <w:sz w:val="24"/>
          <w:szCs w:val="24"/>
        </w:rPr>
        <w:t>Kabelov</w:t>
      </w:r>
      <w:r>
        <w:rPr>
          <w:rFonts w:ascii="Times New Roman" w:hAnsi="Times New Roman" w:cs="Times New Roman"/>
          <w:b/>
          <w:sz w:val="24"/>
          <w:szCs w:val="24"/>
        </w:rPr>
        <w:t>á televize</w:t>
      </w:r>
      <w:r w:rsidRPr="00E85D4F">
        <w:rPr>
          <w:rFonts w:ascii="Times New Roman" w:hAnsi="Times New Roman" w:cs="Times New Roman"/>
          <w:sz w:val="24"/>
          <w:szCs w:val="24"/>
        </w:rPr>
        <w:t xml:space="preserve">. </w:t>
      </w:r>
      <w:r>
        <w:rPr>
          <w:rFonts w:ascii="Times New Roman" w:hAnsi="Times New Roman" w:cs="Times New Roman"/>
          <w:sz w:val="24"/>
          <w:szCs w:val="24"/>
        </w:rPr>
        <w:t xml:space="preserve">Provoz stál </w:t>
      </w:r>
      <w:r w:rsidR="00C243B3">
        <w:rPr>
          <w:rFonts w:ascii="Times New Roman" w:hAnsi="Times New Roman" w:cs="Times New Roman"/>
          <w:sz w:val="24"/>
          <w:szCs w:val="24"/>
        </w:rPr>
        <w:t>176 238</w:t>
      </w:r>
      <w:r>
        <w:rPr>
          <w:rFonts w:ascii="Times New Roman" w:hAnsi="Times New Roman" w:cs="Times New Roman"/>
          <w:sz w:val="24"/>
          <w:szCs w:val="24"/>
        </w:rPr>
        <w:t xml:space="preserve"> korun</w:t>
      </w:r>
      <w:r w:rsidR="006029BD">
        <w:rPr>
          <w:rFonts w:ascii="Times New Roman" w:hAnsi="Times New Roman" w:cs="Times New Roman"/>
          <w:sz w:val="24"/>
          <w:szCs w:val="24"/>
        </w:rPr>
        <w:t xml:space="preserve"> a to je o </w:t>
      </w:r>
      <w:r w:rsidR="00C243B3">
        <w:rPr>
          <w:rFonts w:ascii="Times New Roman" w:hAnsi="Times New Roman" w:cs="Times New Roman"/>
          <w:sz w:val="24"/>
          <w:szCs w:val="24"/>
        </w:rPr>
        <w:t>194</w:t>
      </w:r>
      <w:r w:rsidR="006029BD">
        <w:rPr>
          <w:rFonts w:ascii="Times New Roman" w:hAnsi="Times New Roman" w:cs="Times New Roman"/>
          <w:sz w:val="24"/>
          <w:szCs w:val="24"/>
        </w:rPr>
        <w:t xml:space="preserve"> tisíc </w:t>
      </w:r>
      <w:r w:rsidR="00C243B3">
        <w:rPr>
          <w:rFonts w:ascii="Times New Roman" w:hAnsi="Times New Roman" w:cs="Times New Roman"/>
          <w:sz w:val="24"/>
          <w:szCs w:val="24"/>
        </w:rPr>
        <w:t>méně</w:t>
      </w:r>
      <w:r w:rsidR="006029BD">
        <w:rPr>
          <w:rFonts w:ascii="Times New Roman" w:hAnsi="Times New Roman" w:cs="Times New Roman"/>
          <w:sz w:val="24"/>
          <w:szCs w:val="24"/>
        </w:rPr>
        <w:t xml:space="preserve"> než v minulém roce</w:t>
      </w:r>
      <w:r>
        <w:rPr>
          <w:rFonts w:ascii="Times New Roman" w:hAnsi="Times New Roman" w:cs="Times New Roman"/>
          <w:sz w:val="24"/>
          <w:szCs w:val="24"/>
        </w:rPr>
        <w:t xml:space="preserve">. </w:t>
      </w:r>
      <w:r w:rsidR="00C243B3">
        <w:rPr>
          <w:rFonts w:ascii="Times New Roman" w:hAnsi="Times New Roman" w:cs="Times New Roman"/>
          <w:sz w:val="24"/>
          <w:szCs w:val="24"/>
        </w:rPr>
        <w:t xml:space="preserve">Kabelová televize přešla v polovině roku do nájmu firmě </w:t>
      </w:r>
      <w:proofErr w:type="spellStart"/>
      <w:r w:rsidR="00C243B3">
        <w:rPr>
          <w:rFonts w:ascii="Times New Roman" w:hAnsi="Times New Roman" w:cs="Times New Roman"/>
          <w:sz w:val="24"/>
          <w:szCs w:val="24"/>
        </w:rPr>
        <w:t>KatroServis</w:t>
      </w:r>
      <w:proofErr w:type="spellEnd"/>
      <w:r w:rsidR="00C243B3">
        <w:rPr>
          <w:rFonts w:ascii="Times New Roman" w:hAnsi="Times New Roman" w:cs="Times New Roman"/>
          <w:sz w:val="24"/>
          <w:szCs w:val="24"/>
        </w:rPr>
        <w:t xml:space="preserve"> Semily, která zde od 1.</w:t>
      </w:r>
      <w:r w:rsidR="00B35005">
        <w:rPr>
          <w:rFonts w:ascii="Times New Roman" w:hAnsi="Times New Roman" w:cs="Times New Roman"/>
          <w:sz w:val="24"/>
          <w:szCs w:val="24"/>
        </w:rPr>
        <w:t xml:space="preserve"> </w:t>
      </w:r>
      <w:r w:rsidR="00C243B3">
        <w:rPr>
          <w:rFonts w:ascii="Times New Roman" w:hAnsi="Times New Roman" w:cs="Times New Roman"/>
          <w:sz w:val="24"/>
          <w:szCs w:val="24"/>
        </w:rPr>
        <w:t>1.</w:t>
      </w:r>
      <w:r w:rsidR="00B35005">
        <w:rPr>
          <w:rFonts w:ascii="Times New Roman" w:hAnsi="Times New Roman" w:cs="Times New Roman"/>
          <w:sz w:val="24"/>
          <w:szCs w:val="24"/>
        </w:rPr>
        <w:t xml:space="preserve"> </w:t>
      </w:r>
      <w:r w:rsidR="00C243B3">
        <w:rPr>
          <w:rFonts w:ascii="Times New Roman" w:hAnsi="Times New Roman" w:cs="Times New Roman"/>
          <w:sz w:val="24"/>
          <w:szCs w:val="24"/>
        </w:rPr>
        <w:t xml:space="preserve">2020 provozuje i internet. </w:t>
      </w:r>
      <w:r>
        <w:rPr>
          <w:rFonts w:ascii="Times New Roman" w:hAnsi="Times New Roman" w:cs="Times New Roman"/>
          <w:sz w:val="24"/>
          <w:szCs w:val="24"/>
        </w:rPr>
        <w:t xml:space="preserve">V části příjmové jsou poplatky za kabelovou televizi od občanů </w:t>
      </w:r>
      <w:r w:rsidR="00C243B3">
        <w:rPr>
          <w:rFonts w:ascii="Times New Roman" w:hAnsi="Times New Roman" w:cs="Times New Roman"/>
          <w:sz w:val="24"/>
          <w:szCs w:val="24"/>
        </w:rPr>
        <w:t xml:space="preserve">za 1. pololetí roku </w:t>
      </w:r>
      <w:r>
        <w:rPr>
          <w:rFonts w:ascii="Times New Roman" w:hAnsi="Times New Roman" w:cs="Times New Roman"/>
          <w:sz w:val="24"/>
          <w:szCs w:val="24"/>
        </w:rPr>
        <w:t>1</w:t>
      </w:r>
      <w:r w:rsidR="00C243B3">
        <w:rPr>
          <w:rFonts w:ascii="Times New Roman" w:hAnsi="Times New Roman" w:cs="Times New Roman"/>
          <w:sz w:val="24"/>
          <w:szCs w:val="24"/>
        </w:rPr>
        <w:t>12</w:t>
      </w:r>
      <w:r>
        <w:rPr>
          <w:rFonts w:ascii="Times New Roman" w:hAnsi="Times New Roman" w:cs="Times New Roman"/>
          <w:sz w:val="24"/>
          <w:szCs w:val="24"/>
        </w:rPr>
        <w:t xml:space="preserve"> tisíc.</w:t>
      </w:r>
    </w:p>
    <w:p w:rsidR="0050129D" w:rsidRDefault="0050129D" w:rsidP="0050129D">
      <w:pPr>
        <w:pStyle w:val="Bezmezer"/>
        <w:jc w:val="both"/>
        <w:rPr>
          <w:rFonts w:ascii="Times New Roman" w:hAnsi="Times New Roman" w:cs="Times New Roman"/>
          <w:sz w:val="24"/>
          <w:szCs w:val="24"/>
        </w:rPr>
      </w:pPr>
      <w:r>
        <w:rPr>
          <w:rFonts w:ascii="Times New Roman" w:hAnsi="Times New Roman" w:cs="Times New Roman"/>
          <w:sz w:val="24"/>
          <w:szCs w:val="24"/>
        </w:rPr>
        <w:t>Celkově tedy Obec na provoz KT v roce 201</w:t>
      </w:r>
      <w:r w:rsidR="00B35005">
        <w:rPr>
          <w:rFonts w:ascii="Times New Roman" w:hAnsi="Times New Roman" w:cs="Times New Roman"/>
          <w:sz w:val="24"/>
          <w:szCs w:val="24"/>
        </w:rPr>
        <w:t>9</w:t>
      </w:r>
      <w:r>
        <w:rPr>
          <w:rFonts w:ascii="Times New Roman" w:hAnsi="Times New Roman" w:cs="Times New Roman"/>
          <w:sz w:val="24"/>
          <w:szCs w:val="24"/>
        </w:rPr>
        <w:t xml:space="preserve"> doplácela </w:t>
      </w:r>
      <w:r w:rsidR="00C243B3">
        <w:rPr>
          <w:rFonts w:ascii="Times New Roman" w:hAnsi="Times New Roman" w:cs="Times New Roman"/>
          <w:sz w:val="24"/>
          <w:szCs w:val="24"/>
        </w:rPr>
        <w:t>6</w:t>
      </w:r>
      <w:r w:rsidR="00B35005">
        <w:rPr>
          <w:rFonts w:ascii="Times New Roman" w:hAnsi="Times New Roman" w:cs="Times New Roman"/>
          <w:sz w:val="24"/>
          <w:szCs w:val="24"/>
        </w:rPr>
        <w:t>3,5</w:t>
      </w:r>
      <w:r w:rsidR="00147907">
        <w:rPr>
          <w:rFonts w:ascii="Times New Roman" w:hAnsi="Times New Roman" w:cs="Times New Roman"/>
          <w:sz w:val="24"/>
          <w:szCs w:val="24"/>
        </w:rPr>
        <w:t xml:space="preserve"> tisíc</w:t>
      </w:r>
      <w:r w:rsidR="00C243B3">
        <w:rPr>
          <w:rFonts w:ascii="Times New Roman" w:hAnsi="Times New Roman" w:cs="Times New Roman"/>
          <w:sz w:val="24"/>
          <w:szCs w:val="24"/>
        </w:rPr>
        <w:t xml:space="preserve"> korun</w:t>
      </w:r>
      <w:r w:rsidR="002E76E3">
        <w:rPr>
          <w:rFonts w:ascii="Times New Roman" w:hAnsi="Times New Roman" w:cs="Times New Roman"/>
          <w:sz w:val="24"/>
          <w:szCs w:val="24"/>
        </w:rPr>
        <w:t>.</w:t>
      </w:r>
      <w:r>
        <w:rPr>
          <w:rFonts w:ascii="Times New Roman" w:hAnsi="Times New Roman" w:cs="Times New Roman"/>
          <w:sz w:val="24"/>
          <w:szCs w:val="24"/>
        </w:rPr>
        <w:t xml:space="preserve"> </w:t>
      </w:r>
    </w:p>
    <w:p w:rsidR="0050129D" w:rsidRPr="00A32906" w:rsidRDefault="0050129D" w:rsidP="0050129D">
      <w:pPr>
        <w:pStyle w:val="Bezmezer"/>
        <w:jc w:val="both"/>
        <w:rPr>
          <w:rFonts w:ascii="Times New Roman" w:hAnsi="Times New Roman" w:cs="Times New Roman"/>
          <w:sz w:val="10"/>
          <w:szCs w:val="10"/>
        </w:rPr>
      </w:pPr>
    </w:p>
    <w:p w:rsidR="0050129D" w:rsidRDefault="0050129D" w:rsidP="0050129D">
      <w:pPr>
        <w:pStyle w:val="Bezmezer"/>
        <w:jc w:val="both"/>
        <w:rPr>
          <w:rFonts w:ascii="Times New Roman" w:hAnsi="Times New Roman" w:cs="Times New Roman"/>
          <w:sz w:val="24"/>
          <w:szCs w:val="24"/>
        </w:rPr>
      </w:pPr>
      <w:r w:rsidRPr="009D6DA8">
        <w:rPr>
          <w:rFonts w:ascii="Times New Roman" w:hAnsi="Times New Roman" w:cs="Times New Roman"/>
          <w:sz w:val="24"/>
          <w:szCs w:val="24"/>
        </w:rPr>
        <w:t>*</w:t>
      </w:r>
      <w:r w:rsidRPr="009D6DA8">
        <w:rPr>
          <w:rFonts w:ascii="Times New Roman" w:hAnsi="Times New Roman" w:cs="Times New Roman"/>
          <w:b/>
          <w:sz w:val="24"/>
          <w:szCs w:val="24"/>
        </w:rPr>
        <w:t xml:space="preserve"> Církev a sdělovací prostředky</w:t>
      </w:r>
      <w:r w:rsidR="00C243B3">
        <w:rPr>
          <w:rFonts w:ascii="Times New Roman" w:hAnsi="Times New Roman" w:cs="Times New Roman"/>
          <w:b/>
          <w:sz w:val="24"/>
          <w:szCs w:val="24"/>
        </w:rPr>
        <w:t xml:space="preserve">. </w:t>
      </w:r>
      <w:r>
        <w:rPr>
          <w:rFonts w:ascii="Times New Roman" w:hAnsi="Times New Roman" w:cs="Times New Roman"/>
          <w:sz w:val="24"/>
          <w:szCs w:val="24"/>
        </w:rPr>
        <w:t xml:space="preserve">Máme jen část výdajovou a to </w:t>
      </w:r>
      <w:r w:rsidR="00C243B3">
        <w:rPr>
          <w:rFonts w:ascii="Times New Roman" w:hAnsi="Times New Roman" w:cs="Times New Roman"/>
          <w:sz w:val="24"/>
          <w:szCs w:val="24"/>
        </w:rPr>
        <w:t>4 192</w:t>
      </w:r>
      <w:r>
        <w:rPr>
          <w:rFonts w:ascii="Times New Roman" w:hAnsi="Times New Roman" w:cs="Times New Roman"/>
          <w:sz w:val="24"/>
          <w:szCs w:val="24"/>
        </w:rPr>
        <w:t xml:space="preserve"> korun. Jde o </w:t>
      </w:r>
      <w:r w:rsidR="00C243B3">
        <w:rPr>
          <w:rFonts w:ascii="Times New Roman" w:hAnsi="Times New Roman" w:cs="Times New Roman"/>
          <w:sz w:val="24"/>
          <w:szCs w:val="24"/>
        </w:rPr>
        <w:t>dar Farnosti Pecka na</w:t>
      </w:r>
      <w:r w:rsidR="00B35005">
        <w:rPr>
          <w:rFonts w:ascii="Times New Roman" w:hAnsi="Times New Roman" w:cs="Times New Roman"/>
          <w:sz w:val="24"/>
          <w:szCs w:val="24"/>
        </w:rPr>
        <w:t> </w:t>
      </w:r>
      <w:r w:rsidR="00C243B3">
        <w:rPr>
          <w:rFonts w:ascii="Times New Roman" w:hAnsi="Times New Roman" w:cs="Times New Roman"/>
          <w:sz w:val="24"/>
          <w:szCs w:val="24"/>
        </w:rPr>
        <w:t>opravu zvonu Josef</w:t>
      </w:r>
      <w:r w:rsidR="00B35005">
        <w:rPr>
          <w:rFonts w:ascii="Times New Roman" w:hAnsi="Times New Roman" w:cs="Times New Roman"/>
          <w:sz w:val="24"/>
          <w:szCs w:val="24"/>
        </w:rPr>
        <w:t xml:space="preserve"> ve vidochovském kostele</w:t>
      </w:r>
      <w:r w:rsidR="00C243B3">
        <w:rPr>
          <w:rFonts w:ascii="Times New Roman" w:hAnsi="Times New Roman" w:cs="Times New Roman"/>
          <w:sz w:val="24"/>
          <w:szCs w:val="24"/>
        </w:rPr>
        <w:t xml:space="preserve">. </w:t>
      </w:r>
      <w:r w:rsidR="00147907">
        <w:rPr>
          <w:rFonts w:ascii="Times New Roman" w:hAnsi="Times New Roman" w:cs="Times New Roman"/>
          <w:sz w:val="24"/>
          <w:szCs w:val="24"/>
        </w:rPr>
        <w:t xml:space="preserve"> </w:t>
      </w:r>
    </w:p>
    <w:p w:rsidR="00147907" w:rsidRPr="00A32906" w:rsidRDefault="00147907" w:rsidP="0050129D">
      <w:pPr>
        <w:pStyle w:val="Bezmezer"/>
        <w:jc w:val="both"/>
        <w:rPr>
          <w:rFonts w:ascii="Times New Roman" w:hAnsi="Times New Roman" w:cs="Times New Roman"/>
          <w:sz w:val="10"/>
          <w:szCs w:val="10"/>
        </w:rPr>
      </w:pPr>
    </w:p>
    <w:p w:rsidR="00C243B3" w:rsidRDefault="0050129D" w:rsidP="0050129D">
      <w:pPr>
        <w:pStyle w:val="Bezmezer"/>
        <w:jc w:val="both"/>
        <w:rPr>
          <w:rFonts w:ascii="Times New Roman" w:hAnsi="Times New Roman" w:cs="Times New Roman"/>
          <w:sz w:val="24"/>
          <w:szCs w:val="24"/>
        </w:rPr>
      </w:pPr>
      <w:r w:rsidRPr="004B5A6B">
        <w:rPr>
          <w:rFonts w:ascii="Times New Roman" w:hAnsi="Times New Roman" w:cs="Times New Roman"/>
          <w:b/>
          <w:sz w:val="24"/>
          <w:szCs w:val="24"/>
        </w:rPr>
        <w:t>* Sportovní zařízení</w:t>
      </w:r>
      <w:r w:rsidR="00C243B3">
        <w:rPr>
          <w:rFonts w:ascii="Times New Roman" w:hAnsi="Times New Roman" w:cs="Times New Roman"/>
          <w:sz w:val="24"/>
          <w:szCs w:val="24"/>
        </w:rPr>
        <w:t>. V nákladech máme 3 002 149,03 Kč. Největší část tvoří dostavba víceúčelového hřiště 2 970 107,03 Kč, které bylo v roce 2019 zkolaudováno</w:t>
      </w:r>
      <w:r w:rsidR="001D5CEA">
        <w:rPr>
          <w:rFonts w:ascii="Times New Roman" w:hAnsi="Times New Roman" w:cs="Times New Roman"/>
          <w:sz w:val="24"/>
          <w:szCs w:val="24"/>
        </w:rPr>
        <w:t xml:space="preserve"> a tím i zařazeno do majetku</w:t>
      </w:r>
      <w:r w:rsidR="00225F84">
        <w:rPr>
          <w:rFonts w:ascii="Times New Roman" w:hAnsi="Times New Roman" w:cs="Times New Roman"/>
          <w:sz w:val="24"/>
          <w:szCs w:val="24"/>
        </w:rPr>
        <w:t>.</w:t>
      </w:r>
      <w:r w:rsidR="00C243B3">
        <w:rPr>
          <w:rFonts w:ascii="Times New Roman" w:hAnsi="Times New Roman" w:cs="Times New Roman"/>
          <w:sz w:val="24"/>
          <w:szCs w:val="24"/>
        </w:rPr>
        <w:t xml:space="preserve"> </w:t>
      </w:r>
    </w:p>
    <w:p w:rsidR="0050129D" w:rsidRPr="007F7AC0" w:rsidRDefault="0050129D" w:rsidP="0050129D">
      <w:pPr>
        <w:pStyle w:val="Bezmezer"/>
        <w:jc w:val="both"/>
        <w:rPr>
          <w:rFonts w:ascii="Times New Roman" w:hAnsi="Times New Roman" w:cs="Times New Roman"/>
          <w:sz w:val="10"/>
          <w:szCs w:val="10"/>
        </w:rPr>
      </w:pPr>
    </w:p>
    <w:p w:rsidR="0050129D" w:rsidRDefault="0050129D" w:rsidP="0050129D">
      <w:pPr>
        <w:pStyle w:val="Bezmezer"/>
        <w:jc w:val="both"/>
        <w:rPr>
          <w:rFonts w:ascii="Times New Roman" w:hAnsi="Times New Roman" w:cs="Times New Roman"/>
          <w:sz w:val="24"/>
          <w:szCs w:val="24"/>
        </w:rPr>
      </w:pPr>
      <w:r w:rsidRPr="00E85D4F">
        <w:rPr>
          <w:rFonts w:ascii="Times New Roman" w:hAnsi="Times New Roman" w:cs="Times New Roman"/>
          <w:sz w:val="24"/>
          <w:szCs w:val="24"/>
        </w:rPr>
        <w:t xml:space="preserve">* </w:t>
      </w:r>
      <w:r w:rsidRPr="00E85D4F">
        <w:rPr>
          <w:rFonts w:ascii="Times New Roman" w:hAnsi="Times New Roman" w:cs="Times New Roman"/>
          <w:b/>
          <w:sz w:val="24"/>
          <w:szCs w:val="24"/>
        </w:rPr>
        <w:t>Srub</w:t>
      </w:r>
      <w:r w:rsidRPr="00E85D4F">
        <w:rPr>
          <w:rFonts w:ascii="Times New Roman" w:hAnsi="Times New Roman" w:cs="Times New Roman"/>
          <w:sz w:val="24"/>
          <w:szCs w:val="24"/>
        </w:rPr>
        <w:t xml:space="preserve">. Ve výdajích máme </w:t>
      </w:r>
      <w:r w:rsidR="00115385">
        <w:rPr>
          <w:rFonts w:ascii="Times New Roman" w:hAnsi="Times New Roman" w:cs="Times New Roman"/>
          <w:sz w:val="24"/>
          <w:szCs w:val="24"/>
        </w:rPr>
        <w:t>13 328</w:t>
      </w:r>
      <w:r>
        <w:rPr>
          <w:rFonts w:ascii="Times New Roman" w:hAnsi="Times New Roman" w:cs="Times New Roman"/>
          <w:sz w:val="24"/>
          <w:szCs w:val="24"/>
        </w:rPr>
        <w:t xml:space="preserve"> Kč. Tj. 6</w:t>
      </w:r>
      <w:r w:rsidR="00147907">
        <w:rPr>
          <w:rFonts w:ascii="Times New Roman" w:hAnsi="Times New Roman" w:cs="Times New Roman"/>
          <w:sz w:val="24"/>
          <w:szCs w:val="24"/>
        </w:rPr>
        <w:t>,</w:t>
      </w:r>
      <w:r w:rsidR="00115385">
        <w:rPr>
          <w:rFonts w:ascii="Times New Roman" w:hAnsi="Times New Roman" w:cs="Times New Roman"/>
          <w:sz w:val="24"/>
          <w:szCs w:val="24"/>
        </w:rPr>
        <w:t>2</w:t>
      </w:r>
      <w:r>
        <w:rPr>
          <w:rFonts w:ascii="Times New Roman" w:hAnsi="Times New Roman" w:cs="Times New Roman"/>
          <w:sz w:val="24"/>
          <w:szCs w:val="24"/>
        </w:rPr>
        <w:t xml:space="preserve"> tis. elektřina, </w:t>
      </w:r>
      <w:r w:rsidR="00115385">
        <w:rPr>
          <w:rFonts w:ascii="Times New Roman" w:hAnsi="Times New Roman" w:cs="Times New Roman"/>
          <w:sz w:val="24"/>
          <w:szCs w:val="24"/>
        </w:rPr>
        <w:t xml:space="preserve">5,5 tis. pojištění, </w:t>
      </w:r>
      <w:r>
        <w:rPr>
          <w:rFonts w:ascii="Times New Roman" w:hAnsi="Times New Roman" w:cs="Times New Roman"/>
          <w:sz w:val="24"/>
          <w:szCs w:val="24"/>
        </w:rPr>
        <w:t xml:space="preserve">zbytek </w:t>
      </w:r>
      <w:r w:rsidR="00115385">
        <w:rPr>
          <w:rFonts w:ascii="Times New Roman" w:hAnsi="Times New Roman" w:cs="Times New Roman"/>
          <w:sz w:val="24"/>
          <w:szCs w:val="24"/>
        </w:rPr>
        <w:t>drobný materiál.</w:t>
      </w:r>
      <w:r>
        <w:rPr>
          <w:rFonts w:ascii="Times New Roman" w:hAnsi="Times New Roman" w:cs="Times New Roman"/>
          <w:sz w:val="24"/>
          <w:szCs w:val="24"/>
        </w:rPr>
        <w:t xml:space="preserve"> </w:t>
      </w:r>
    </w:p>
    <w:p w:rsidR="0050129D" w:rsidRPr="007F7AC0" w:rsidRDefault="0050129D" w:rsidP="0050129D">
      <w:pPr>
        <w:pStyle w:val="Bezmezer"/>
        <w:jc w:val="both"/>
        <w:rPr>
          <w:rFonts w:ascii="Times New Roman" w:hAnsi="Times New Roman" w:cs="Times New Roman"/>
          <w:sz w:val="10"/>
          <w:szCs w:val="10"/>
        </w:rPr>
      </w:pPr>
    </w:p>
    <w:p w:rsidR="0050129D" w:rsidRPr="00E85D4F" w:rsidRDefault="0050129D" w:rsidP="0050129D">
      <w:pPr>
        <w:pStyle w:val="Bezmezer"/>
        <w:jc w:val="both"/>
        <w:rPr>
          <w:rFonts w:ascii="Times New Roman" w:hAnsi="Times New Roman" w:cs="Times New Roman"/>
          <w:sz w:val="24"/>
          <w:szCs w:val="24"/>
        </w:rPr>
      </w:pPr>
      <w:r w:rsidRPr="00E85D4F">
        <w:rPr>
          <w:rFonts w:ascii="Times New Roman" w:hAnsi="Times New Roman" w:cs="Times New Roman"/>
          <w:sz w:val="24"/>
          <w:szCs w:val="24"/>
        </w:rPr>
        <w:t xml:space="preserve">* </w:t>
      </w:r>
      <w:r w:rsidRPr="00687882">
        <w:rPr>
          <w:rFonts w:ascii="Times New Roman" w:hAnsi="Times New Roman" w:cs="Times New Roman"/>
          <w:b/>
          <w:sz w:val="24"/>
          <w:szCs w:val="24"/>
        </w:rPr>
        <w:t>Zájmová činnost</w:t>
      </w:r>
      <w:r w:rsidRPr="00E85D4F">
        <w:rPr>
          <w:rFonts w:ascii="Times New Roman" w:hAnsi="Times New Roman" w:cs="Times New Roman"/>
          <w:sz w:val="24"/>
          <w:szCs w:val="24"/>
        </w:rPr>
        <w:t xml:space="preserve">. Ve výdajích je příspěvek Obce </w:t>
      </w:r>
      <w:r>
        <w:rPr>
          <w:rFonts w:ascii="Times New Roman" w:hAnsi="Times New Roman" w:cs="Times New Roman"/>
          <w:sz w:val="24"/>
          <w:szCs w:val="24"/>
        </w:rPr>
        <w:t>našim zájmovým spolkům. NERE hokejová liga 5 000 Kč za pronájem ledové plochy, 5 000 Kč sportovní potřeby pro mistra světa v běhu do vrchu, který je občanem Vidochova</w:t>
      </w:r>
      <w:r w:rsidR="00B35005">
        <w:rPr>
          <w:rFonts w:ascii="Times New Roman" w:hAnsi="Times New Roman" w:cs="Times New Roman"/>
          <w:sz w:val="24"/>
          <w:szCs w:val="24"/>
        </w:rPr>
        <w:t>, 1 200 Kč potřeby pro rybářský kroužek</w:t>
      </w:r>
      <w:r>
        <w:rPr>
          <w:rFonts w:ascii="Times New Roman" w:hAnsi="Times New Roman" w:cs="Times New Roman"/>
          <w:sz w:val="24"/>
          <w:szCs w:val="24"/>
        </w:rPr>
        <w:t xml:space="preserve">.  </w:t>
      </w:r>
    </w:p>
    <w:p w:rsidR="0050129D" w:rsidRPr="007F7AC0" w:rsidRDefault="0050129D" w:rsidP="0050129D">
      <w:pPr>
        <w:pStyle w:val="Bezmezer"/>
        <w:jc w:val="both"/>
        <w:rPr>
          <w:rFonts w:ascii="Times New Roman" w:hAnsi="Times New Roman" w:cs="Times New Roman"/>
          <w:sz w:val="10"/>
          <w:szCs w:val="10"/>
        </w:rPr>
      </w:pPr>
    </w:p>
    <w:p w:rsidR="004412E1" w:rsidRDefault="0050129D" w:rsidP="0050129D">
      <w:pPr>
        <w:pStyle w:val="Bezmezer"/>
        <w:jc w:val="both"/>
        <w:rPr>
          <w:rFonts w:ascii="Times New Roman" w:hAnsi="Times New Roman" w:cs="Times New Roman"/>
          <w:sz w:val="24"/>
          <w:szCs w:val="24"/>
        </w:rPr>
      </w:pPr>
      <w:r w:rsidRPr="00E85D4F">
        <w:rPr>
          <w:rFonts w:ascii="Times New Roman" w:hAnsi="Times New Roman" w:cs="Times New Roman"/>
          <w:sz w:val="24"/>
          <w:szCs w:val="24"/>
        </w:rPr>
        <w:t xml:space="preserve">* </w:t>
      </w:r>
      <w:r w:rsidRPr="00E85D4F">
        <w:rPr>
          <w:rFonts w:ascii="Times New Roman" w:hAnsi="Times New Roman" w:cs="Times New Roman"/>
          <w:b/>
          <w:sz w:val="24"/>
          <w:szCs w:val="24"/>
        </w:rPr>
        <w:t>Veřejné osvětlení</w:t>
      </w:r>
      <w:r>
        <w:rPr>
          <w:rFonts w:ascii="Times New Roman" w:hAnsi="Times New Roman" w:cs="Times New Roman"/>
          <w:sz w:val="24"/>
          <w:szCs w:val="24"/>
        </w:rPr>
        <w:t xml:space="preserve">. Ve výdajové části máme </w:t>
      </w:r>
      <w:r w:rsidR="00115385">
        <w:rPr>
          <w:rFonts w:ascii="Times New Roman" w:hAnsi="Times New Roman" w:cs="Times New Roman"/>
          <w:sz w:val="24"/>
          <w:szCs w:val="24"/>
        </w:rPr>
        <w:t>615</w:t>
      </w:r>
      <w:r>
        <w:rPr>
          <w:rFonts w:ascii="Times New Roman" w:hAnsi="Times New Roman" w:cs="Times New Roman"/>
          <w:sz w:val="24"/>
          <w:szCs w:val="24"/>
        </w:rPr>
        <w:t xml:space="preserve"> tisíc korun. Z</w:t>
      </w:r>
      <w:r w:rsidRPr="00E85D4F">
        <w:rPr>
          <w:rFonts w:ascii="Times New Roman" w:hAnsi="Times New Roman" w:cs="Times New Roman"/>
          <w:sz w:val="24"/>
          <w:szCs w:val="24"/>
        </w:rPr>
        <w:t>a elektřinu platíme v roce 201</w:t>
      </w:r>
      <w:r w:rsidR="00115385">
        <w:rPr>
          <w:rFonts w:ascii="Times New Roman" w:hAnsi="Times New Roman" w:cs="Times New Roman"/>
          <w:sz w:val="24"/>
          <w:szCs w:val="24"/>
        </w:rPr>
        <w:t>9</w:t>
      </w:r>
      <w:r w:rsidRPr="00E85D4F">
        <w:rPr>
          <w:rFonts w:ascii="Times New Roman" w:hAnsi="Times New Roman" w:cs="Times New Roman"/>
          <w:sz w:val="24"/>
          <w:szCs w:val="24"/>
        </w:rPr>
        <w:t xml:space="preserve"> </w:t>
      </w:r>
      <w:proofErr w:type="gramStart"/>
      <w:r w:rsidRPr="00E85D4F">
        <w:rPr>
          <w:rFonts w:ascii="Times New Roman" w:hAnsi="Times New Roman" w:cs="Times New Roman"/>
          <w:sz w:val="24"/>
          <w:szCs w:val="24"/>
        </w:rPr>
        <w:t xml:space="preserve">necelých </w:t>
      </w:r>
      <w:r>
        <w:rPr>
          <w:rFonts w:ascii="Times New Roman" w:hAnsi="Times New Roman" w:cs="Times New Roman"/>
          <w:sz w:val="24"/>
          <w:szCs w:val="24"/>
        </w:rPr>
        <w:t xml:space="preserve">           </w:t>
      </w:r>
      <w:r w:rsidR="00115385">
        <w:rPr>
          <w:rFonts w:ascii="Times New Roman" w:hAnsi="Times New Roman" w:cs="Times New Roman"/>
          <w:sz w:val="24"/>
          <w:szCs w:val="24"/>
        </w:rPr>
        <w:t>68</w:t>
      </w:r>
      <w:r>
        <w:rPr>
          <w:rFonts w:ascii="Times New Roman" w:hAnsi="Times New Roman" w:cs="Times New Roman"/>
          <w:sz w:val="24"/>
          <w:szCs w:val="24"/>
        </w:rPr>
        <w:t xml:space="preserve"> 000</w:t>
      </w:r>
      <w:proofErr w:type="gramEnd"/>
      <w:r>
        <w:rPr>
          <w:rFonts w:ascii="Times New Roman" w:hAnsi="Times New Roman" w:cs="Times New Roman"/>
          <w:sz w:val="24"/>
          <w:szCs w:val="24"/>
        </w:rPr>
        <w:t xml:space="preserve"> Kč, </w:t>
      </w:r>
      <w:r w:rsidR="00115385">
        <w:rPr>
          <w:rFonts w:ascii="Times New Roman" w:hAnsi="Times New Roman" w:cs="Times New Roman"/>
          <w:sz w:val="24"/>
          <w:szCs w:val="24"/>
        </w:rPr>
        <w:t xml:space="preserve">456 335 Kč </w:t>
      </w:r>
      <w:r w:rsidR="00B35005">
        <w:rPr>
          <w:rFonts w:ascii="Times New Roman" w:hAnsi="Times New Roman" w:cs="Times New Roman"/>
          <w:sz w:val="24"/>
          <w:szCs w:val="24"/>
        </w:rPr>
        <w:t xml:space="preserve">stálo </w:t>
      </w:r>
      <w:r w:rsidR="00115385">
        <w:rPr>
          <w:rFonts w:ascii="Times New Roman" w:hAnsi="Times New Roman" w:cs="Times New Roman"/>
          <w:sz w:val="24"/>
          <w:szCs w:val="24"/>
        </w:rPr>
        <w:t>rozšíření</w:t>
      </w:r>
      <w:r w:rsidR="00E941BD">
        <w:rPr>
          <w:rFonts w:ascii="Times New Roman" w:hAnsi="Times New Roman" w:cs="Times New Roman"/>
          <w:sz w:val="24"/>
          <w:szCs w:val="24"/>
        </w:rPr>
        <w:t xml:space="preserve"> </w:t>
      </w:r>
      <w:r w:rsidR="00115385">
        <w:rPr>
          <w:rFonts w:ascii="Times New Roman" w:hAnsi="Times New Roman" w:cs="Times New Roman"/>
          <w:sz w:val="24"/>
          <w:szCs w:val="24"/>
        </w:rPr>
        <w:t>VO u víceúčelového hřiště</w:t>
      </w:r>
      <w:r w:rsidR="00B35005">
        <w:rPr>
          <w:rFonts w:ascii="Times New Roman" w:hAnsi="Times New Roman" w:cs="Times New Roman"/>
          <w:sz w:val="24"/>
          <w:szCs w:val="24"/>
        </w:rPr>
        <w:t>, 50 tis.</w:t>
      </w:r>
      <w:r w:rsidR="00B35005" w:rsidRPr="00E85D4F">
        <w:rPr>
          <w:rFonts w:ascii="Times New Roman" w:hAnsi="Times New Roman" w:cs="Times New Roman"/>
          <w:sz w:val="24"/>
          <w:szCs w:val="24"/>
        </w:rPr>
        <w:t xml:space="preserve"> Kč </w:t>
      </w:r>
      <w:r w:rsidR="00B35005">
        <w:rPr>
          <w:rFonts w:ascii="Times New Roman" w:hAnsi="Times New Roman" w:cs="Times New Roman"/>
          <w:sz w:val="24"/>
          <w:szCs w:val="24"/>
        </w:rPr>
        <w:t xml:space="preserve">výměna rozvaděče ve </w:t>
      </w:r>
      <w:proofErr w:type="spellStart"/>
      <w:r w:rsidR="00B35005">
        <w:rPr>
          <w:rFonts w:ascii="Times New Roman" w:hAnsi="Times New Roman" w:cs="Times New Roman"/>
          <w:sz w:val="24"/>
          <w:szCs w:val="24"/>
        </w:rPr>
        <w:t>Stupné</w:t>
      </w:r>
      <w:proofErr w:type="spellEnd"/>
      <w:r w:rsidR="00B35005">
        <w:rPr>
          <w:rFonts w:ascii="Times New Roman" w:hAnsi="Times New Roman" w:cs="Times New Roman"/>
          <w:sz w:val="24"/>
          <w:szCs w:val="24"/>
        </w:rPr>
        <w:t>,</w:t>
      </w:r>
      <w:r w:rsidR="00E941BD">
        <w:rPr>
          <w:rFonts w:ascii="Times New Roman" w:hAnsi="Times New Roman" w:cs="Times New Roman"/>
          <w:sz w:val="24"/>
          <w:szCs w:val="24"/>
        </w:rPr>
        <w:t xml:space="preserve">. </w:t>
      </w:r>
    </w:p>
    <w:p w:rsidR="004412E1" w:rsidRPr="00182311" w:rsidRDefault="004412E1" w:rsidP="0050129D">
      <w:pPr>
        <w:pStyle w:val="Bezmezer"/>
        <w:jc w:val="both"/>
        <w:rPr>
          <w:rFonts w:ascii="Times New Roman" w:hAnsi="Times New Roman" w:cs="Times New Roman"/>
          <w:sz w:val="10"/>
          <w:szCs w:val="10"/>
        </w:rPr>
      </w:pPr>
    </w:p>
    <w:p w:rsidR="0050129D" w:rsidRDefault="00182311" w:rsidP="00182311">
      <w:pPr>
        <w:pStyle w:val="Bezmezer"/>
        <w:jc w:val="both"/>
        <w:rPr>
          <w:rFonts w:ascii="Times New Roman" w:hAnsi="Times New Roman" w:cs="Times New Roman"/>
          <w:sz w:val="24"/>
          <w:szCs w:val="24"/>
        </w:rPr>
      </w:pPr>
      <w:r w:rsidRPr="00E85D4F">
        <w:rPr>
          <w:rFonts w:ascii="Times New Roman" w:hAnsi="Times New Roman" w:cs="Times New Roman"/>
          <w:sz w:val="24"/>
          <w:szCs w:val="24"/>
        </w:rPr>
        <w:t xml:space="preserve">* </w:t>
      </w:r>
      <w:r w:rsidR="004412E1" w:rsidRPr="00182311">
        <w:rPr>
          <w:rFonts w:ascii="Times New Roman" w:hAnsi="Times New Roman" w:cs="Times New Roman"/>
          <w:b/>
          <w:sz w:val="24"/>
          <w:szCs w:val="24"/>
        </w:rPr>
        <w:t xml:space="preserve">Záležitosti </w:t>
      </w:r>
      <w:r w:rsidRPr="00182311">
        <w:rPr>
          <w:rFonts w:ascii="Times New Roman" w:hAnsi="Times New Roman" w:cs="Times New Roman"/>
          <w:b/>
          <w:sz w:val="24"/>
          <w:szCs w:val="24"/>
        </w:rPr>
        <w:t>bydlení</w:t>
      </w:r>
      <w:r w:rsidRPr="00182311">
        <w:rPr>
          <w:rFonts w:ascii="Times New Roman" w:hAnsi="Times New Roman" w:cs="Times New Roman"/>
          <w:sz w:val="24"/>
          <w:szCs w:val="24"/>
        </w:rPr>
        <w:t xml:space="preserve">. </w:t>
      </w:r>
      <w:r>
        <w:rPr>
          <w:rFonts w:ascii="Times New Roman" w:hAnsi="Times New Roman" w:cs="Times New Roman"/>
          <w:sz w:val="24"/>
          <w:szCs w:val="24"/>
        </w:rPr>
        <w:t>Obec prodala jeden pozemek k zástavbě za 567 732 Kč.</w:t>
      </w:r>
      <w:r w:rsidR="0050129D">
        <w:rPr>
          <w:rFonts w:ascii="Times New Roman" w:hAnsi="Times New Roman" w:cs="Times New Roman"/>
          <w:sz w:val="24"/>
          <w:szCs w:val="24"/>
        </w:rPr>
        <w:t xml:space="preserve">  </w:t>
      </w:r>
    </w:p>
    <w:p w:rsidR="0050129D" w:rsidRPr="007F7AC0" w:rsidRDefault="0050129D" w:rsidP="0050129D">
      <w:pPr>
        <w:pStyle w:val="Bezmezer"/>
        <w:jc w:val="both"/>
        <w:rPr>
          <w:rFonts w:ascii="Times New Roman" w:hAnsi="Times New Roman" w:cs="Times New Roman"/>
          <w:sz w:val="10"/>
          <w:szCs w:val="10"/>
        </w:rPr>
      </w:pPr>
    </w:p>
    <w:p w:rsidR="00BA0623" w:rsidRDefault="0050129D" w:rsidP="0050129D">
      <w:pPr>
        <w:pStyle w:val="Bezmezer"/>
        <w:jc w:val="both"/>
        <w:rPr>
          <w:rFonts w:ascii="Times New Roman" w:hAnsi="Times New Roman" w:cs="Times New Roman"/>
          <w:sz w:val="24"/>
          <w:szCs w:val="24"/>
        </w:rPr>
      </w:pPr>
      <w:r w:rsidRPr="00E85D4F">
        <w:rPr>
          <w:rFonts w:ascii="Times New Roman" w:hAnsi="Times New Roman" w:cs="Times New Roman"/>
          <w:sz w:val="24"/>
          <w:szCs w:val="24"/>
        </w:rPr>
        <w:t xml:space="preserve">* </w:t>
      </w:r>
      <w:r w:rsidRPr="00E85D4F">
        <w:rPr>
          <w:rFonts w:ascii="Times New Roman" w:hAnsi="Times New Roman" w:cs="Times New Roman"/>
          <w:b/>
          <w:sz w:val="24"/>
          <w:szCs w:val="24"/>
        </w:rPr>
        <w:t>Odpad</w:t>
      </w:r>
      <w:r w:rsidRPr="00E85D4F">
        <w:rPr>
          <w:rFonts w:ascii="Times New Roman" w:hAnsi="Times New Roman" w:cs="Times New Roman"/>
          <w:sz w:val="24"/>
          <w:szCs w:val="24"/>
        </w:rPr>
        <w:t>. V roce 201</w:t>
      </w:r>
      <w:r w:rsidR="00182311">
        <w:rPr>
          <w:rFonts w:ascii="Times New Roman" w:hAnsi="Times New Roman" w:cs="Times New Roman"/>
          <w:sz w:val="24"/>
          <w:szCs w:val="24"/>
        </w:rPr>
        <w:t>9</w:t>
      </w:r>
      <w:r w:rsidRPr="00E85D4F">
        <w:rPr>
          <w:rFonts w:ascii="Times New Roman" w:hAnsi="Times New Roman" w:cs="Times New Roman"/>
          <w:sz w:val="24"/>
          <w:szCs w:val="24"/>
        </w:rPr>
        <w:t xml:space="preserve"> platila Obec Vidochov </w:t>
      </w:r>
      <w:r>
        <w:rPr>
          <w:rFonts w:ascii="Times New Roman" w:hAnsi="Times New Roman" w:cs="Times New Roman"/>
          <w:sz w:val="24"/>
          <w:szCs w:val="24"/>
        </w:rPr>
        <w:t xml:space="preserve">za odvoz odpadů </w:t>
      </w:r>
      <w:r w:rsidR="00182311">
        <w:rPr>
          <w:rFonts w:ascii="Times New Roman" w:hAnsi="Times New Roman" w:cs="Times New Roman"/>
          <w:sz w:val="24"/>
          <w:szCs w:val="24"/>
        </w:rPr>
        <w:t>181 427 Kč. Známky na popelnice byly nakoupeny předem v roce 2018 z důvodu očekávaného zdražování. O 32 tis. Kč se oproti roku 2018 zvýšila odměna za třídění na výsledných 91 373 Kč</w:t>
      </w:r>
      <w:r w:rsidR="007765B8">
        <w:rPr>
          <w:rFonts w:ascii="Times New Roman" w:hAnsi="Times New Roman" w:cs="Times New Roman"/>
          <w:sz w:val="24"/>
          <w:szCs w:val="24"/>
        </w:rPr>
        <w:t xml:space="preserve">. </w:t>
      </w:r>
    </w:p>
    <w:p w:rsidR="001D12A8" w:rsidRDefault="001D12A8" w:rsidP="0050129D">
      <w:pPr>
        <w:pStyle w:val="Bezmezer"/>
        <w:jc w:val="both"/>
        <w:rPr>
          <w:rFonts w:ascii="Times New Roman" w:hAnsi="Times New Roman" w:cs="Times New Roman"/>
          <w:sz w:val="24"/>
          <w:szCs w:val="24"/>
        </w:rPr>
      </w:pPr>
    </w:p>
    <w:p w:rsidR="001D12A8" w:rsidRDefault="001D12A8" w:rsidP="0050129D">
      <w:pPr>
        <w:pStyle w:val="Bezmezer"/>
        <w:jc w:val="both"/>
        <w:rPr>
          <w:rFonts w:ascii="Times New Roman" w:hAnsi="Times New Roman" w:cs="Times New Roman"/>
          <w:sz w:val="24"/>
          <w:szCs w:val="24"/>
        </w:rPr>
      </w:pPr>
    </w:p>
    <w:p w:rsidR="00BA0623" w:rsidRDefault="00BA0623" w:rsidP="0050129D">
      <w:pPr>
        <w:pStyle w:val="Bezmezer"/>
        <w:jc w:val="both"/>
        <w:rPr>
          <w:rFonts w:ascii="Times New Roman" w:hAnsi="Times New Roman" w:cs="Times New Roman"/>
          <w:sz w:val="24"/>
          <w:szCs w:val="24"/>
        </w:rPr>
      </w:pPr>
    </w:p>
    <w:p w:rsidR="00225F84" w:rsidRDefault="00225F84" w:rsidP="0050129D">
      <w:pPr>
        <w:pStyle w:val="Bezmezer"/>
        <w:jc w:val="both"/>
        <w:rPr>
          <w:rFonts w:ascii="Times New Roman" w:hAnsi="Times New Roman" w:cs="Times New Roman"/>
          <w:sz w:val="24"/>
          <w:szCs w:val="24"/>
        </w:rPr>
      </w:pPr>
    </w:p>
    <w:p w:rsidR="00900661" w:rsidRDefault="00900661" w:rsidP="0050129D">
      <w:pPr>
        <w:pStyle w:val="Bezmezer"/>
        <w:jc w:val="both"/>
        <w:rPr>
          <w:rFonts w:ascii="Times New Roman" w:hAnsi="Times New Roman" w:cs="Times New Roman"/>
          <w:sz w:val="24"/>
          <w:szCs w:val="24"/>
        </w:rPr>
      </w:pPr>
    </w:p>
    <w:p w:rsidR="00900661" w:rsidRDefault="00900661" w:rsidP="0050129D">
      <w:pPr>
        <w:pStyle w:val="Bezmezer"/>
        <w:jc w:val="both"/>
        <w:rPr>
          <w:rFonts w:ascii="Times New Roman" w:hAnsi="Times New Roman" w:cs="Times New Roman"/>
          <w:sz w:val="24"/>
          <w:szCs w:val="24"/>
        </w:rPr>
      </w:pPr>
    </w:p>
    <w:p w:rsidR="001D12A8" w:rsidRPr="00BA0623" w:rsidRDefault="001D12A8" w:rsidP="001D12A8">
      <w:pPr>
        <w:pStyle w:val="Odstavecseseznamem"/>
        <w:jc w:val="center"/>
        <w:rPr>
          <w:sz w:val="24"/>
          <w:szCs w:val="24"/>
        </w:rPr>
      </w:pPr>
      <w:proofErr w:type="gramStart"/>
      <w:r>
        <w:rPr>
          <w:sz w:val="24"/>
          <w:szCs w:val="24"/>
        </w:rPr>
        <w:lastRenderedPageBreak/>
        <w:t>- 3  -</w:t>
      </w:r>
      <w:proofErr w:type="gramEnd"/>
    </w:p>
    <w:p w:rsidR="0050129D" w:rsidRPr="007F7AC0" w:rsidRDefault="0050129D" w:rsidP="0050129D">
      <w:pPr>
        <w:pStyle w:val="Bezmezer"/>
        <w:jc w:val="both"/>
        <w:rPr>
          <w:rFonts w:ascii="Times New Roman" w:hAnsi="Times New Roman" w:cs="Times New Roman"/>
          <w:sz w:val="10"/>
          <w:szCs w:val="10"/>
        </w:rPr>
      </w:pPr>
    </w:p>
    <w:p w:rsidR="0050129D" w:rsidRDefault="0050129D" w:rsidP="0050129D">
      <w:pPr>
        <w:pStyle w:val="Bezmezer"/>
        <w:jc w:val="both"/>
        <w:rPr>
          <w:rFonts w:ascii="Times New Roman" w:hAnsi="Times New Roman" w:cs="Times New Roman"/>
          <w:sz w:val="24"/>
          <w:szCs w:val="24"/>
        </w:rPr>
      </w:pPr>
      <w:r w:rsidRPr="00E85D4F">
        <w:rPr>
          <w:rFonts w:ascii="Times New Roman" w:hAnsi="Times New Roman" w:cs="Times New Roman"/>
          <w:sz w:val="24"/>
          <w:szCs w:val="24"/>
        </w:rPr>
        <w:t xml:space="preserve">* </w:t>
      </w:r>
      <w:r w:rsidRPr="00E85D4F">
        <w:rPr>
          <w:rFonts w:ascii="Times New Roman" w:hAnsi="Times New Roman" w:cs="Times New Roman"/>
          <w:b/>
          <w:sz w:val="24"/>
          <w:szCs w:val="24"/>
        </w:rPr>
        <w:t>Péče o vzhled obce</w:t>
      </w:r>
      <w:r w:rsidRPr="00E85D4F">
        <w:rPr>
          <w:rFonts w:ascii="Times New Roman" w:hAnsi="Times New Roman" w:cs="Times New Roman"/>
          <w:sz w:val="24"/>
          <w:szCs w:val="24"/>
        </w:rPr>
        <w:t xml:space="preserve">. Máme tu příjmy z pronájmu pozemků od firmy </w:t>
      </w:r>
      <w:proofErr w:type="spellStart"/>
      <w:r w:rsidRPr="00E85D4F">
        <w:rPr>
          <w:rFonts w:ascii="Times New Roman" w:hAnsi="Times New Roman" w:cs="Times New Roman"/>
          <w:sz w:val="24"/>
          <w:szCs w:val="24"/>
        </w:rPr>
        <w:t>Agrochov</w:t>
      </w:r>
      <w:proofErr w:type="spellEnd"/>
      <w:r w:rsidRPr="00E85D4F">
        <w:rPr>
          <w:rFonts w:ascii="Times New Roman" w:hAnsi="Times New Roman" w:cs="Times New Roman"/>
          <w:sz w:val="24"/>
          <w:szCs w:val="24"/>
        </w:rPr>
        <w:t xml:space="preserve"> </w:t>
      </w:r>
      <w:r w:rsidR="007765B8">
        <w:rPr>
          <w:rFonts w:ascii="Times New Roman" w:hAnsi="Times New Roman" w:cs="Times New Roman"/>
          <w:sz w:val="24"/>
          <w:szCs w:val="24"/>
        </w:rPr>
        <w:t>78 900</w:t>
      </w:r>
      <w:r w:rsidRPr="00E85D4F">
        <w:rPr>
          <w:rFonts w:ascii="Times New Roman" w:hAnsi="Times New Roman" w:cs="Times New Roman"/>
          <w:sz w:val="24"/>
          <w:szCs w:val="24"/>
        </w:rPr>
        <w:t xml:space="preserve"> Kč</w:t>
      </w:r>
      <w:r>
        <w:rPr>
          <w:rFonts w:ascii="Times New Roman" w:hAnsi="Times New Roman" w:cs="Times New Roman"/>
          <w:sz w:val="24"/>
          <w:szCs w:val="24"/>
        </w:rPr>
        <w:t xml:space="preserve">, </w:t>
      </w:r>
      <w:r w:rsidRPr="00E85D4F">
        <w:rPr>
          <w:rFonts w:ascii="Times New Roman" w:hAnsi="Times New Roman" w:cs="Times New Roman"/>
          <w:sz w:val="24"/>
          <w:szCs w:val="24"/>
        </w:rPr>
        <w:t xml:space="preserve">příjmy z ostatních pronájmů pozemků </w:t>
      </w:r>
      <w:r>
        <w:rPr>
          <w:rFonts w:ascii="Times New Roman" w:hAnsi="Times New Roman" w:cs="Times New Roman"/>
          <w:sz w:val="24"/>
          <w:szCs w:val="24"/>
        </w:rPr>
        <w:t xml:space="preserve">3 </w:t>
      </w:r>
      <w:r w:rsidR="00DD7A83">
        <w:rPr>
          <w:rFonts w:ascii="Times New Roman" w:hAnsi="Times New Roman" w:cs="Times New Roman"/>
          <w:sz w:val="24"/>
          <w:szCs w:val="24"/>
        </w:rPr>
        <w:t>168</w:t>
      </w:r>
      <w:r w:rsidRPr="00E85D4F">
        <w:rPr>
          <w:rFonts w:ascii="Times New Roman" w:hAnsi="Times New Roman" w:cs="Times New Roman"/>
          <w:sz w:val="24"/>
          <w:szCs w:val="24"/>
        </w:rPr>
        <w:t xml:space="preserve"> Kč, 93 000 Kč </w:t>
      </w:r>
      <w:r>
        <w:rPr>
          <w:rFonts w:ascii="Times New Roman" w:hAnsi="Times New Roman" w:cs="Times New Roman"/>
          <w:sz w:val="24"/>
          <w:szCs w:val="24"/>
        </w:rPr>
        <w:t xml:space="preserve">od </w:t>
      </w:r>
      <w:proofErr w:type="spellStart"/>
      <w:r>
        <w:rPr>
          <w:rFonts w:ascii="Times New Roman" w:hAnsi="Times New Roman" w:cs="Times New Roman"/>
          <w:sz w:val="24"/>
          <w:szCs w:val="24"/>
        </w:rPr>
        <w:t>T-mobile</w:t>
      </w:r>
      <w:proofErr w:type="spellEnd"/>
      <w:r>
        <w:rPr>
          <w:rFonts w:ascii="Times New Roman" w:hAnsi="Times New Roman" w:cs="Times New Roman"/>
          <w:sz w:val="24"/>
          <w:szCs w:val="24"/>
        </w:rPr>
        <w:t xml:space="preserve"> </w:t>
      </w:r>
      <w:r w:rsidRPr="00E85D4F">
        <w:rPr>
          <w:rFonts w:ascii="Times New Roman" w:hAnsi="Times New Roman" w:cs="Times New Roman"/>
          <w:sz w:val="24"/>
          <w:szCs w:val="24"/>
        </w:rPr>
        <w:t>vysílač na Kozinci</w:t>
      </w:r>
      <w:r>
        <w:rPr>
          <w:rFonts w:ascii="Times New Roman" w:hAnsi="Times New Roman" w:cs="Times New Roman"/>
          <w:sz w:val="24"/>
          <w:szCs w:val="24"/>
        </w:rPr>
        <w:t xml:space="preserve"> a příjmy z prodeje pozemků </w:t>
      </w:r>
      <w:r w:rsidR="00DD7A83">
        <w:rPr>
          <w:rFonts w:ascii="Times New Roman" w:hAnsi="Times New Roman" w:cs="Times New Roman"/>
          <w:sz w:val="24"/>
          <w:szCs w:val="24"/>
        </w:rPr>
        <w:t>172 710 Kč</w:t>
      </w:r>
      <w:r w:rsidR="00E941B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93B0A" w:rsidRDefault="0050129D" w:rsidP="0050129D">
      <w:pPr>
        <w:pStyle w:val="Bezmezer"/>
        <w:jc w:val="both"/>
        <w:rPr>
          <w:rFonts w:ascii="Times New Roman" w:hAnsi="Times New Roman" w:cs="Times New Roman"/>
          <w:sz w:val="24"/>
          <w:szCs w:val="24"/>
        </w:rPr>
      </w:pPr>
      <w:r w:rsidRPr="00E85D4F">
        <w:rPr>
          <w:rFonts w:ascii="Times New Roman" w:hAnsi="Times New Roman" w:cs="Times New Roman"/>
          <w:sz w:val="24"/>
          <w:szCs w:val="24"/>
        </w:rPr>
        <w:t xml:space="preserve">V části výdajové </w:t>
      </w:r>
      <w:r w:rsidR="00DD7A83">
        <w:rPr>
          <w:rFonts w:ascii="Times New Roman" w:hAnsi="Times New Roman" w:cs="Times New Roman"/>
          <w:sz w:val="24"/>
          <w:szCs w:val="24"/>
        </w:rPr>
        <w:t>844 050 Kč. Nejvyššími položkami jsou 345</w:t>
      </w:r>
      <w:r w:rsidR="00393B0A">
        <w:rPr>
          <w:rFonts w:ascii="Times New Roman" w:hAnsi="Times New Roman" w:cs="Times New Roman"/>
          <w:sz w:val="24"/>
          <w:szCs w:val="24"/>
        </w:rPr>
        <w:t> </w:t>
      </w:r>
      <w:r w:rsidR="00DD7A83">
        <w:rPr>
          <w:rFonts w:ascii="Times New Roman" w:hAnsi="Times New Roman" w:cs="Times New Roman"/>
          <w:sz w:val="24"/>
          <w:szCs w:val="24"/>
        </w:rPr>
        <w:t>000</w:t>
      </w:r>
      <w:r w:rsidR="00393B0A">
        <w:rPr>
          <w:rFonts w:ascii="Times New Roman" w:hAnsi="Times New Roman" w:cs="Times New Roman"/>
          <w:sz w:val="24"/>
          <w:szCs w:val="24"/>
        </w:rPr>
        <w:t xml:space="preserve"> Kč</w:t>
      </w:r>
      <w:r w:rsidR="00DD7A83">
        <w:rPr>
          <w:rFonts w:ascii="Times New Roman" w:hAnsi="Times New Roman" w:cs="Times New Roman"/>
          <w:sz w:val="24"/>
          <w:szCs w:val="24"/>
        </w:rPr>
        <w:t xml:space="preserve"> za stavební buňky </w:t>
      </w:r>
      <w:proofErr w:type="gramStart"/>
      <w:r w:rsidR="00DD7A83">
        <w:rPr>
          <w:rFonts w:ascii="Times New Roman" w:hAnsi="Times New Roman" w:cs="Times New Roman"/>
          <w:sz w:val="24"/>
          <w:szCs w:val="24"/>
        </w:rPr>
        <w:t>ke</w:t>
      </w:r>
      <w:proofErr w:type="gramEnd"/>
      <w:r w:rsidR="00DD7A83">
        <w:rPr>
          <w:rFonts w:ascii="Times New Roman" w:hAnsi="Times New Roman" w:cs="Times New Roman"/>
          <w:sz w:val="24"/>
          <w:szCs w:val="24"/>
        </w:rPr>
        <w:t xml:space="preserve"> hřišti, </w:t>
      </w:r>
      <w:r w:rsidR="0077493E">
        <w:rPr>
          <w:rFonts w:ascii="Times New Roman" w:hAnsi="Times New Roman" w:cs="Times New Roman"/>
          <w:sz w:val="24"/>
          <w:szCs w:val="24"/>
        </w:rPr>
        <w:t xml:space="preserve">131 244 Kč mzdy. </w:t>
      </w:r>
      <w:r w:rsidR="00AA25FC">
        <w:rPr>
          <w:rFonts w:ascii="Times New Roman" w:hAnsi="Times New Roman" w:cs="Times New Roman"/>
          <w:sz w:val="24"/>
          <w:szCs w:val="24"/>
        </w:rPr>
        <w:t xml:space="preserve">Byly poskytnuty příspěvky fyzickým osobám na budování studny 30 000 Kč. </w:t>
      </w:r>
      <w:r w:rsidR="0077493E">
        <w:rPr>
          <w:rFonts w:ascii="Times New Roman" w:hAnsi="Times New Roman" w:cs="Times New Roman"/>
          <w:sz w:val="24"/>
          <w:szCs w:val="24"/>
        </w:rPr>
        <w:t xml:space="preserve">Máme zpracovaný projekt na opravu hřbitovní zdi ve </w:t>
      </w:r>
      <w:proofErr w:type="spellStart"/>
      <w:r w:rsidR="0077493E">
        <w:rPr>
          <w:rFonts w:ascii="Times New Roman" w:hAnsi="Times New Roman" w:cs="Times New Roman"/>
          <w:sz w:val="24"/>
          <w:szCs w:val="24"/>
        </w:rPr>
        <w:t>Stupné</w:t>
      </w:r>
      <w:proofErr w:type="spellEnd"/>
      <w:r w:rsidR="00AA25FC">
        <w:rPr>
          <w:rFonts w:ascii="Times New Roman" w:hAnsi="Times New Roman" w:cs="Times New Roman"/>
          <w:sz w:val="24"/>
          <w:szCs w:val="24"/>
        </w:rPr>
        <w:t xml:space="preserve"> a</w:t>
      </w:r>
      <w:r w:rsidR="0077493E">
        <w:rPr>
          <w:rFonts w:ascii="Times New Roman" w:hAnsi="Times New Roman" w:cs="Times New Roman"/>
          <w:sz w:val="24"/>
          <w:szCs w:val="24"/>
        </w:rPr>
        <w:t xml:space="preserve"> na chodník ve Vidochově pod kostelem</w:t>
      </w:r>
      <w:r w:rsidR="00393B0A">
        <w:rPr>
          <w:rFonts w:ascii="Times New Roman" w:hAnsi="Times New Roman" w:cs="Times New Roman"/>
          <w:sz w:val="24"/>
          <w:szCs w:val="24"/>
        </w:rPr>
        <w:t xml:space="preserve">.  </w:t>
      </w:r>
    </w:p>
    <w:p w:rsidR="0050129D" w:rsidRDefault="0050129D" w:rsidP="0050129D">
      <w:pPr>
        <w:pStyle w:val="Bezmezer"/>
        <w:jc w:val="both"/>
        <w:rPr>
          <w:rFonts w:ascii="Times New Roman" w:hAnsi="Times New Roman" w:cs="Times New Roman"/>
          <w:sz w:val="10"/>
          <w:szCs w:val="10"/>
        </w:rPr>
      </w:pPr>
    </w:p>
    <w:p w:rsidR="008176E4" w:rsidRDefault="008176E4" w:rsidP="0050129D">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00AA25FC">
        <w:rPr>
          <w:rFonts w:ascii="Times New Roman" w:hAnsi="Times New Roman" w:cs="Times New Roman"/>
          <w:b/>
          <w:sz w:val="24"/>
          <w:szCs w:val="24"/>
        </w:rPr>
        <w:t>Krizová opatření</w:t>
      </w:r>
      <w:r w:rsidR="00AA25FC">
        <w:rPr>
          <w:rFonts w:ascii="Times New Roman" w:hAnsi="Times New Roman" w:cs="Times New Roman"/>
          <w:sz w:val="24"/>
          <w:szCs w:val="24"/>
        </w:rPr>
        <w:t xml:space="preserve">. Rozpočtovaná částka 100 000 Kč nebyla čerpána. </w:t>
      </w:r>
      <w:r>
        <w:rPr>
          <w:rFonts w:ascii="Times New Roman" w:hAnsi="Times New Roman" w:cs="Times New Roman"/>
          <w:sz w:val="24"/>
          <w:szCs w:val="24"/>
        </w:rPr>
        <w:t xml:space="preserve"> </w:t>
      </w:r>
    </w:p>
    <w:p w:rsidR="008176E4" w:rsidRPr="008176E4" w:rsidRDefault="008176E4" w:rsidP="0050129D">
      <w:pPr>
        <w:pStyle w:val="Bezmezer"/>
        <w:jc w:val="both"/>
        <w:rPr>
          <w:rFonts w:ascii="Times New Roman" w:hAnsi="Times New Roman" w:cs="Times New Roman"/>
          <w:sz w:val="10"/>
          <w:szCs w:val="10"/>
        </w:rPr>
      </w:pPr>
    </w:p>
    <w:p w:rsidR="00AA25FC" w:rsidRDefault="0050129D" w:rsidP="0050129D">
      <w:pPr>
        <w:pStyle w:val="Bezmezer"/>
        <w:jc w:val="both"/>
        <w:rPr>
          <w:rFonts w:ascii="Times New Roman" w:hAnsi="Times New Roman" w:cs="Times New Roman"/>
          <w:sz w:val="24"/>
          <w:szCs w:val="24"/>
        </w:rPr>
      </w:pPr>
      <w:r w:rsidRPr="00E85D4F">
        <w:rPr>
          <w:rFonts w:ascii="Times New Roman" w:hAnsi="Times New Roman" w:cs="Times New Roman"/>
          <w:sz w:val="24"/>
          <w:szCs w:val="24"/>
        </w:rPr>
        <w:t xml:space="preserve">* </w:t>
      </w:r>
      <w:r w:rsidRPr="00E85D4F">
        <w:rPr>
          <w:rFonts w:ascii="Times New Roman" w:hAnsi="Times New Roman" w:cs="Times New Roman"/>
          <w:b/>
          <w:sz w:val="24"/>
          <w:szCs w:val="24"/>
        </w:rPr>
        <w:t>Požární ochrana</w:t>
      </w:r>
      <w:r w:rsidRPr="00E85D4F">
        <w:rPr>
          <w:rFonts w:ascii="Times New Roman" w:hAnsi="Times New Roman" w:cs="Times New Roman"/>
          <w:sz w:val="24"/>
          <w:szCs w:val="24"/>
        </w:rPr>
        <w:t xml:space="preserve">. </w:t>
      </w:r>
      <w:r>
        <w:rPr>
          <w:rFonts w:ascii="Times New Roman" w:hAnsi="Times New Roman" w:cs="Times New Roman"/>
          <w:sz w:val="24"/>
          <w:szCs w:val="24"/>
        </w:rPr>
        <w:t xml:space="preserve">Ve výdajích máme </w:t>
      </w:r>
      <w:r w:rsidR="00AA25FC">
        <w:rPr>
          <w:rFonts w:ascii="Times New Roman" w:hAnsi="Times New Roman" w:cs="Times New Roman"/>
          <w:sz w:val="24"/>
          <w:szCs w:val="24"/>
        </w:rPr>
        <w:t>53 414 Kč. Nejvyšší výdajovou částkou je 13 055 Kč pojištění (Ford</w:t>
      </w:r>
      <w:r w:rsidR="00B35005">
        <w:rPr>
          <w:rFonts w:ascii="Times New Roman" w:hAnsi="Times New Roman" w:cs="Times New Roman"/>
          <w:sz w:val="24"/>
          <w:szCs w:val="24"/>
        </w:rPr>
        <w:t>u</w:t>
      </w:r>
      <w:r w:rsidR="00AA25FC">
        <w:rPr>
          <w:rFonts w:ascii="Times New Roman" w:hAnsi="Times New Roman" w:cs="Times New Roman"/>
          <w:sz w:val="24"/>
          <w:szCs w:val="24"/>
        </w:rPr>
        <w:t xml:space="preserve"> a </w:t>
      </w:r>
      <w:r w:rsidR="00B35005">
        <w:rPr>
          <w:rFonts w:ascii="Times New Roman" w:hAnsi="Times New Roman" w:cs="Times New Roman"/>
          <w:sz w:val="24"/>
          <w:szCs w:val="24"/>
        </w:rPr>
        <w:t xml:space="preserve">budovy has. </w:t>
      </w:r>
      <w:proofErr w:type="gramStart"/>
      <w:r w:rsidR="00B35005">
        <w:rPr>
          <w:rFonts w:ascii="Times New Roman" w:hAnsi="Times New Roman" w:cs="Times New Roman"/>
          <w:sz w:val="24"/>
          <w:szCs w:val="24"/>
        </w:rPr>
        <w:t>zbrojnice</w:t>
      </w:r>
      <w:proofErr w:type="gramEnd"/>
      <w:r w:rsidR="00AA25FC">
        <w:rPr>
          <w:rFonts w:ascii="Times New Roman" w:hAnsi="Times New Roman" w:cs="Times New Roman"/>
          <w:sz w:val="24"/>
          <w:szCs w:val="24"/>
        </w:rPr>
        <w:t xml:space="preserve">), dále STK, pohonné hmoty, elektrická energie a drobný materiál. </w:t>
      </w:r>
    </w:p>
    <w:p w:rsidR="0050129D" w:rsidRPr="007F7AC0" w:rsidRDefault="0050129D" w:rsidP="0050129D">
      <w:pPr>
        <w:pStyle w:val="Bezmezer"/>
        <w:jc w:val="both"/>
        <w:rPr>
          <w:rFonts w:ascii="Times New Roman" w:hAnsi="Times New Roman" w:cs="Times New Roman"/>
          <w:sz w:val="10"/>
          <w:szCs w:val="10"/>
        </w:rPr>
      </w:pPr>
    </w:p>
    <w:p w:rsidR="0050129D" w:rsidRDefault="0050129D" w:rsidP="0050129D">
      <w:pPr>
        <w:pStyle w:val="Bezmezer"/>
        <w:jc w:val="both"/>
        <w:rPr>
          <w:rFonts w:ascii="Times New Roman" w:hAnsi="Times New Roman" w:cs="Times New Roman"/>
          <w:sz w:val="24"/>
          <w:szCs w:val="24"/>
        </w:rPr>
      </w:pPr>
      <w:r w:rsidRPr="00E85D4F">
        <w:rPr>
          <w:rFonts w:ascii="Times New Roman" w:hAnsi="Times New Roman" w:cs="Times New Roman"/>
          <w:sz w:val="24"/>
          <w:szCs w:val="24"/>
        </w:rPr>
        <w:t xml:space="preserve">* </w:t>
      </w:r>
      <w:r w:rsidRPr="00E85D4F">
        <w:rPr>
          <w:rFonts w:ascii="Times New Roman" w:hAnsi="Times New Roman" w:cs="Times New Roman"/>
          <w:b/>
          <w:sz w:val="24"/>
          <w:szCs w:val="24"/>
        </w:rPr>
        <w:t>Zastupitelstvo</w:t>
      </w:r>
      <w:r w:rsidRPr="00E85D4F">
        <w:rPr>
          <w:rFonts w:ascii="Times New Roman" w:hAnsi="Times New Roman" w:cs="Times New Roman"/>
          <w:sz w:val="24"/>
          <w:szCs w:val="24"/>
        </w:rPr>
        <w:t xml:space="preserve">. Ve výdajích máme </w:t>
      </w:r>
      <w:r w:rsidR="00B97D8A">
        <w:rPr>
          <w:rFonts w:ascii="Times New Roman" w:hAnsi="Times New Roman" w:cs="Times New Roman"/>
          <w:sz w:val="24"/>
          <w:szCs w:val="24"/>
        </w:rPr>
        <w:t>831 433</w:t>
      </w:r>
      <w:r w:rsidRPr="00E85D4F">
        <w:rPr>
          <w:rFonts w:ascii="Times New Roman" w:hAnsi="Times New Roman" w:cs="Times New Roman"/>
          <w:sz w:val="24"/>
          <w:szCs w:val="24"/>
        </w:rPr>
        <w:t xml:space="preserve"> Kč odměny členů zastupitelstva a z nich povinné </w:t>
      </w:r>
      <w:proofErr w:type="gramStart"/>
      <w:r w:rsidRPr="00E85D4F">
        <w:rPr>
          <w:rFonts w:ascii="Times New Roman" w:hAnsi="Times New Roman" w:cs="Times New Roman"/>
          <w:sz w:val="24"/>
          <w:szCs w:val="24"/>
        </w:rPr>
        <w:t>odvody</w:t>
      </w:r>
      <w:r w:rsidR="00B35005">
        <w:rPr>
          <w:rFonts w:ascii="Times New Roman" w:hAnsi="Times New Roman" w:cs="Times New Roman"/>
          <w:sz w:val="24"/>
          <w:szCs w:val="24"/>
        </w:rPr>
        <w:t xml:space="preserve">, </w:t>
      </w:r>
      <w:r>
        <w:rPr>
          <w:rFonts w:ascii="Times New Roman" w:hAnsi="Times New Roman" w:cs="Times New Roman"/>
          <w:sz w:val="24"/>
          <w:szCs w:val="24"/>
        </w:rPr>
        <w:t xml:space="preserve"> </w:t>
      </w:r>
      <w:r w:rsidR="00B35005">
        <w:rPr>
          <w:rFonts w:ascii="Times New Roman" w:hAnsi="Times New Roman" w:cs="Times New Roman"/>
          <w:sz w:val="24"/>
          <w:szCs w:val="24"/>
        </w:rPr>
        <w:t>1</w:t>
      </w:r>
      <w:r w:rsidR="00B97D8A">
        <w:rPr>
          <w:rFonts w:ascii="Times New Roman" w:hAnsi="Times New Roman" w:cs="Times New Roman"/>
          <w:sz w:val="24"/>
          <w:szCs w:val="24"/>
        </w:rPr>
        <w:t>3,2</w:t>
      </w:r>
      <w:proofErr w:type="gramEnd"/>
      <w:r>
        <w:rPr>
          <w:rFonts w:ascii="Times New Roman" w:hAnsi="Times New Roman" w:cs="Times New Roman"/>
          <w:sz w:val="24"/>
          <w:szCs w:val="24"/>
        </w:rPr>
        <w:t xml:space="preserve"> tisíce</w:t>
      </w:r>
      <w:r w:rsidRPr="00E85D4F">
        <w:rPr>
          <w:rFonts w:ascii="Times New Roman" w:hAnsi="Times New Roman" w:cs="Times New Roman"/>
          <w:sz w:val="24"/>
          <w:szCs w:val="24"/>
        </w:rPr>
        <w:t xml:space="preserve"> Kč </w:t>
      </w:r>
      <w:r>
        <w:rPr>
          <w:rFonts w:ascii="Times New Roman" w:hAnsi="Times New Roman" w:cs="Times New Roman"/>
          <w:sz w:val="24"/>
          <w:szCs w:val="24"/>
        </w:rPr>
        <w:t>hovorné</w:t>
      </w:r>
      <w:r w:rsidR="00B97D8A">
        <w:rPr>
          <w:rFonts w:ascii="Times New Roman" w:hAnsi="Times New Roman" w:cs="Times New Roman"/>
          <w:sz w:val="24"/>
          <w:szCs w:val="24"/>
        </w:rPr>
        <w:t xml:space="preserve"> a 2 tisíce drobný materiál</w:t>
      </w:r>
      <w:r>
        <w:rPr>
          <w:rFonts w:ascii="Times New Roman" w:hAnsi="Times New Roman" w:cs="Times New Roman"/>
          <w:sz w:val="24"/>
          <w:szCs w:val="24"/>
        </w:rPr>
        <w:t>.</w:t>
      </w:r>
      <w:r w:rsidRPr="00E85D4F">
        <w:rPr>
          <w:rFonts w:ascii="Times New Roman" w:hAnsi="Times New Roman" w:cs="Times New Roman"/>
          <w:sz w:val="24"/>
          <w:szCs w:val="24"/>
        </w:rPr>
        <w:t xml:space="preserve"> </w:t>
      </w:r>
    </w:p>
    <w:p w:rsidR="0050129D" w:rsidRPr="007F7AC0" w:rsidRDefault="0050129D" w:rsidP="0050129D">
      <w:pPr>
        <w:pStyle w:val="Bezmezer"/>
        <w:jc w:val="both"/>
        <w:rPr>
          <w:rFonts w:ascii="Times New Roman" w:hAnsi="Times New Roman" w:cs="Times New Roman"/>
          <w:sz w:val="10"/>
          <w:szCs w:val="10"/>
        </w:rPr>
      </w:pPr>
    </w:p>
    <w:p w:rsidR="0050129D" w:rsidRPr="00475070" w:rsidRDefault="0050129D" w:rsidP="0050129D">
      <w:pPr>
        <w:pStyle w:val="Bezmezer"/>
        <w:jc w:val="both"/>
        <w:rPr>
          <w:rFonts w:ascii="Times New Roman" w:hAnsi="Times New Roman" w:cs="Times New Roman"/>
          <w:b/>
          <w:sz w:val="24"/>
          <w:szCs w:val="24"/>
        </w:rPr>
      </w:pPr>
      <w:r w:rsidRPr="00475070">
        <w:rPr>
          <w:rFonts w:ascii="Times New Roman" w:hAnsi="Times New Roman" w:cs="Times New Roman"/>
          <w:b/>
          <w:sz w:val="24"/>
          <w:szCs w:val="24"/>
        </w:rPr>
        <w:t xml:space="preserve">* Volby do </w:t>
      </w:r>
      <w:r w:rsidR="00B97D8A">
        <w:rPr>
          <w:rFonts w:ascii="Times New Roman" w:hAnsi="Times New Roman" w:cs="Times New Roman"/>
          <w:b/>
          <w:sz w:val="24"/>
          <w:szCs w:val="24"/>
        </w:rPr>
        <w:t>EP</w:t>
      </w:r>
    </w:p>
    <w:p w:rsidR="0050129D" w:rsidRDefault="0050129D" w:rsidP="0050129D">
      <w:pPr>
        <w:pStyle w:val="Bezmezer"/>
        <w:jc w:val="both"/>
        <w:rPr>
          <w:rFonts w:ascii="Times New Roman" w:hAnsi="Times New Roman" w:cs="Times New Roman"/>
          <w:sz w:val="24"/>
          <w:szCs w:val="24"/>
        </w:rPr>
      </w:pPr>
      <w:r>
        <w:rPr>
          <w:rFonts w:ascii="Times New Roman" w:hAnsi="Times New Roman" w:cs="Times New Roman"/>
          <w:sz w:val="24"/>
          <w:szCs w:val="24"/>
        </w:rPr>
        <w:t xml:space="preserve">V nákladech máme </w:t>
      </w:r>
      <w:r w:rsidR="00B97D8A">
        <w:rPr>
          <w:rFonts w:ascii="Times New Roman" w:hAnsi="Times New Roman" w:cs="Times New Roman"/>
          <w:sz w:val="24"/>
          <w:szCs w:val="24"/>
        </w:rPr>
        <w:t>12 600,43</w:t>
      </w:r>
      <w:r>
        <w:rPr>
          <w:rFonts w:ascii="Times New Roman" w:hAnsi="Times New Roman" w:cs="Times New Roman"/>
          <w:sz w:val="24"/>
          <w:szCs w:val="24"/>
        </w:rPr>
        <w:t xml:space="preserve"> Kč, vše hrazeno z příspěvku na volby. </w:t>
      </w:r>
    </w:p>
    <w:p w:rsidR="00063E44" w:rsidRPr="00BA0623" w:rsidRDefault="00063E44" w:rsidP="0050129D">
      <w:pPr>
        <w:pStyle w:val="Bezmezer"/>
        <w:jc w:val="both"/>
        <w:rPr>
          <w:rFonts w:ascii="Times New Roman" w:hAnsi="Times New Roman" w:cs="Times New Roman"/>
          <w:sz w:val="10"/>
          <w:szCs w:val="10"/>
        </w:rPr>
      </w:pPr>
    </w:p>
    <w:p w:rsidR="0050129D" w:rsidRPr="007F7AC0" w:rsidRDefault="0050129D" w:rsidP="0050129D">
      <w:pPr>
        <w:pStyle w:val="Bezmezer"/>
        <w:jc w:val="both"/>
        <w:rPr>
          <w:rFonts w:ascii="Times New Roman" w:hAnsi="Times New Roman" w:cs="Times New Roman"/>
          <w:sz w:val="10"/>
          <w:szCs w:val="10"/>
        </w:rPr>
      </w:pPr>
    </w:p>
    <w:p w:rsidR="00B97D8A" w:rsidRDefault="0050129D" w:rsidP="0050129D">
      <w:pPr>
        <w:pStyle w:val="Bezmezer"/>
        <w:jc w:val="both"/>
        <w:rPr>
          <w:rFonts w:ascii="Times New Roman" w:hAnsi="Times New Roman" w:cs="Times New Roman"/>
          <w:sz w:val="24"/>
          <w:szCs w:val="24"/>
        </w:rPr>
      </w:pPr>
      <w:r w:rsidRPr="00E85D4F">
        <w:rPr>
          <w:rFonts w:ascii="Times New Roman" w:hAnsi="Times New Roman" w:cs="Times New Roman"/>
          <w:sz w:val="24"/>
          <w:szCs w:val="24"/>
        </w:rPr>
        <w:t xml:space="preserve">* </w:t>
      </w:r>
      <w:r w:rsidRPr="00E85D4F">
        <w:rPr>
          <w:rFonts w:ascii="Times New Roman" w:hAnsi="Times New Roman" w:cs="Times New Roman"/>
          <w:b/>
          <w:sz w:val="24"/>
          <w:szCs w:val="24"/>
        </w:rPr>
        <w:t>Místní správa</w:t>
      </w:r>
      <w:r w:rsidRPr="00E85D4F">
        <w:rPr>
          <w:rFonts w:ascii="Times New Roman" w:hAnsi="Times New Roman" w:cs="Times New Roman"/>
          <w:sz w:val="24"/>
          <w:szCs w:val="24"/>
        </w:rPr>
        <w:t xml:space="preserve">. Obdrželi jsme dotaci z Krajského úřadu </w:t>
      </w:r>
      <w:r w:rsidR="00B97D8A">
        <w:rPr>
          <w:rFonts w:ascii="Times New Roman" w:hAnsi="Times New Roman" w:cs="Times New Roman"/>
          <w:sz w:val="24"/>
          <w:szCs w:val="24"/>
        </w:rPr>
        <w:t>83 900</w:t>
      </w:r>
      <w:r>
        <w:rPr>
          <w:rFonts w:ascii="Times New Roman" w:hAnsi="Times New Roman" w:cs="Times New Roman"/>
          <w:sz w:val="24"/>
          <w:szCs w:val="24"/>
        </w:rPr>
        <w:t xml:space="preserve"> </w:t>
      </w:r>
      <w:r w:rsidRPr="00E85D4F">
        <w:rPr>
          <w:rFonts w:ascii="Times New Roman" w:hAnsi="Times New Roman" w:cs="Times New Roman"/>
          <w:sz w:val="24"/>
          <w:szCs w:val="24"/>
        </w:rPr>
        <w:t>Kč. V</w:t>
      </w:r>
      <w:r w:rsidR="00B73B6D">
        <w:rPr>
          <w:rFonts w:ascii="Times New Roman" w:hAnsi="Times New Roman" w:cs="Times New Roman"/>
          <w:sz w:val="24"/>
          <w:szCs w:val="24"/>
        </w:rPr>
        <w:t>e výdajích máme</w:t>
      </w:r>
      <w:r w:rsidRPr="00E85D4F">
        <w:rPr>
          <w:rFonts w:ascii="Times New Roman" w:hAnsi="Times New Roman" w:cs="Times New Roman"/>
          <w:sz w:val="24"/>
          <w:szCs w:val="24"/>
        </w:rPr>
        <w:t xml:space="preserve"> </w:t>
      </w:r>
      <w:r w:rsidR="00B97D8A">
        <w:rPr>
          <w:rFonts w:ascii="Times New Roman" w:hAnsi="Times New Roman" w:cs="Times New Roman"/>
          <w:sz w:val="24"/>
          <w:szCs w:val="24"/>
        </w:rPr>
        <w:t>416 779</w:t>
      </w:r>
      <w:r w:rsidRPr="00E85D4F">
        <w:rPr>
          <w:rFonts w:ascii="Times New Roman" w:hAnsi="Times New Roman" w:cs="Times New Roman"/>
          <w:sz w:val="24"/>
          <w:szCs w:val="24"/>
        </w:rPr>
        <w:t xml:space="preserve"> Kč na mzdy</w:t>
      </w:r>
      <w:r>
        <w:rPr>
          <w:rFonts w:ascii="Times New Roman" w:hAnsi="Times New Roman" w:cs="Times New Roman"/>
          <w:sz w:val="24"/>
          <w:szCs w:val="24"/>
        </w:rPr>
        <w:t>,</w:t>
      </w:r>
      <w:r w:rsidRPr="00E85D4F">
        <w:rPr>
          <w:rFonts w:ascii="Times New Roman" w:hAnsi="Times New Roman" w:cs="Times New Roman"/>
          <w:sz w:val="24"/>
          <w:szCs w:val="24"/>
        </w:rPr>
        <w:t xml:space="preserve"> zákonné odvody</w:t>
      </w:r>
      <w:r>
        <w:rPr>
          <w:rFonts w:ascii="Times New Roman" w:hAnsi="Times New Roman" w:cs="Times New Roman"/>
          <w:sz w:val="24"/>
          <w:szCs w:val="24"/>
        </w:rPr>
        <w:t xml:space="preserve"> a povinné pojištění</w:t>
      </w:r>
      <w:r w:rsidRPr="00E85D4F">
        <w:rPr>
          <w:rFonts w:ascii="Times New Roman" w:hAnsi="Times New Roman" w:cs="Times New Roman"/>
          <w:sz w:val="24"/>
          <w:szCs w:val="24"/>
        </w:rPr>
        <w:t xml:space="preserve">, </w:t>
      </w:r>
      <w:r w:rsidR="00B97D8A">
        <w:rPr>
          <w:rFonts w:ascii="Times New Roman" w:hAnsi="Times New Roman" w:cs="Times New Roman"/>
          <w:sz w:val="24"/>
          <w:szCs w:val="24"/>
        </w:rPr>
        <w:t xml:space="preserve">79 000 Kč elektřina, </w:t>
      </w:r>
      <w:r w:rsidR="00B344DC">
        <w:rPr>
          <w:rFonts w:ascii="Times New Roman" w:hAnsi="Times New Roman" w:cs="Times New Roman"/>
          <w:sz w:val="24"/>
          <w:szCs w:val="24"/>
        </w:rPr>
        <w:t>392 465</w:t>
      </w:r>
      <w:r w:rsidR="00B73B6D">
        <w:rPr>
          <w:rFonts w:ascii="Times New Roman" w:hAnsi="Times New Roman" w:cs="Times New Roman"/>
          <w:sz w:val="24"/>
          <w:szCs w:val="24"/>
        </w:rPr>
        <w:t xml:space="preserve"> Kč</w:t>
      </w:r>
      <w:r w:rsidR="00B97D8A">
        <w:rPr>
          <w:rFonts w:ascii="Times New Roman" w:hAnsi="Times New Roman" w:cs="Times New Roman"/>
          <w:sz w:val="24"/>
          <w:szCs w:val="24"/>
        </w:rPr>
        <w:t xml:space="preserve"> ostatní služby</w:t>
      </w:r>
      <w:r w:rsidR="00B73B6D">
        <w:rPr>
          <w:rFonts w:ascii="Times New Roman" w:hAnsi="Times New Roman" w:cs="Times New Roman"/>
          <w:sz w:val="24"/>
          <w:szCs w:val="24"/>
        </w:rPr>
        <w:t xml:space="preserve"> (právní, IT, software, audity, peněžní ústavy, hovorné, </w:t>
      </w:r>
      <w:r w:rsidR="00B344DC">
        <w:rPr>
          <w:rFonts w:ascii="Times New Roman" w:hAnsi="Times New Roman" w:cs="Times New Roman"/>
          <w:sz w:val="24"/>
          <w:szCs w:val="24"/>
        </w:rPr>
        <w:t xml:space="preserve">drobné opravy, sociálně-právní ochrana dětí, </w:t>
      </w:r>
      <w:r w:rsidR="00B73B6D">
        <w:rPr>
          <w:rFonts w:ascii="Times New Roman" w:hAnsi="Times New Roman" w:cs="Times New Roman"/>
          <w:sz w:val="24"/>
          <w:szCs w:val="24"/>
        </w:rPr>
        <w:t>…)</w:t>
      </w:r>
      <w:r w:rsidR="00B97D8A">
        <w:rPr>
          <w:rFonts w:ascii="Times New Roman" w:hAnsi="Times New Roman" w:cs="Times New Roman"/>
          <w:sz w:val="24"/>
          <w:szCs w:val="24"/>
        </w:rPr>
        <w:t>. Došlo ke zhodnocení budovy OÚ Vidochov pokládkou zámkové dlažby na dvoře a elektroinstalací stávajících kůlen</w:t>
      </w:r>
      <w:r w:rsidR="00B73B6D">
        <w:rPr>
          <w:rFonts w:ascii="Times New Roman" w:hAnsi="Times New Roman" w:cs="Times New Roman"/>
          <w:sz w:val="24"/>
          <w:szCs w:val="24"/>
        </w:rPr>
        <w:t xml:space="preserve"> celkem za 132 000 Kč.</w:t>
      </w:r>
      <w:r w:rsidR="00B97D8A">
        <w:rPr>
          <w:rFonts w:ascii="Times New Roman" w:hAnsi="Times New Roman" w:cs="Times New Roman"/>
          <w:sz w:val="24"/>
          <w:szCs w:val="24"/>
        </w:rPr>
        <w:t xml:space="preserve"> </w:t>
      </w:r>
    </w:p>
    <w:p w:rsidR="0050129D" w:rsidRDefault="00B97D8A" w:rsidP="0050129D">
      <w:pPr>
        <w:pStyle w:val="Bezmezer"/>
        <w:jc w:val="both"/>
        <w:rPr>
          <w:rFonts w:ascii="Times New Roman" w:hAnsi="Times New Roman" w:cs="Times New Roman"/>
          <w:sz w:val="24"/>
          <w:szCs w:val="24"/>
        </w:rPr>
      </w:pPr>
      <w:r>
        <w:rPr>
          <w:rFonts w:ascii="Times New Roman" w:hAnsi="Times New Roman" w:cs="Times New Roman"/>
          <w:sz w:val="24"/>
          <w:szCs w:val="24"/>
        </w:rPr>
        <w:t>C</w:t>
      </w:r>
      <w:r w:rsidR="0050129D">
        <w:rPr>
          <w:rFonts w:ascii="Times New Roman" w:hAnsi="Times New Roman" w:cs="Times New Roman"/>
          <w:sz w:val="24"/>
          <w:szCs w:val="24"/>
        </w:rPr>
        <w:t>elkem činí výdaje za rok 201</w:t>
      </w:r>
      <w:r w:rsidR="00B73B6D">
        <w:rPr>
          <w:rFonts w:ascii="Times New Roman" w:hAnsi="Times New Roman" w:cs="Times New Roman"/>
          <w:sz w:val="24"/>
          <w:szCs w:val="24"/>
        </w:rPr>
        <w:t>9</w:t>
      </w:r>
      <w:r w:rsidR="0050129D">
        <w:rPr>
          <w:rFonts w:ascii="Times New Roman" w:hAnsi="Times New Roman" w:cs="Times New Roman"/>
          <w:sz w:val="24"/>
          <w:szCs w:val="24"/>
        </w:rPr>
        <w:t xml:space="preserve"> </w:t>
      </w:r>
      <w:proofErr w:type="gramStart"/>
      <w:r w:rsidR="0050129D">
        <w:rPr>
          <w:rFonts w:ascii="Times New Roman" w:hAnsi="Times New Roman" w:cs="Times New Roman"/>
          <w:sz w:val="24"/>
          <w:szCs w:val="24"/>
        </w:rPr>
        <w:t xml:space="preserve">částku  </w:t>
      </w:r>
      <w:r w:rsidR="00B73B6D">
        <w:rPr>
          <w:rFonts w:ascii="Times New Roman" w:hAnsi="Times New Roman" w:cs="Times New Roman"/>
          <w:sz w:val="24"/>
          <w:szCs w:val="24"/>
        </w:rPr>
        <w:t>941 178</w:t>
      </w:r>
      <w:proofErr w:type="gramEnd"/>
      <w:r w:rsidR="00B73B6D">
        <w:rPr>
          <w:rFonts w:ascii="Times New Roman" w:hAnsi="Times New Roman" w:cs="Times New Roman"/>
          <w:sz w:val="24"/>
          <w:szCs w:val="24"/>
        </w:rPr>
        <w:t xml:space="preserve"> Kč</w:t>
      </w:r>
      <w:r w:rsidR="0050129D">
        <w:rPr>
          <w:rFonts w:ascii="Times New Roman" w:hAnsi="Times New Roman" w:cs="Times New Roman"/>
          <w:sz w:val="24"/>
          <w:szCs w:val="24"/>
        </w:rPr>
        <w:t xml:space="preserve">.  </w:t>
      </w:r>
    </w:p>
    <w:p w:rsidR="0050129D" w:rsidRPr="00382FFD" w:rsidRDefault="0050129D" w:rsidP="0050129D">
      <w:pPr>
        <w:pStyle w:val="Bezmezer"/>
        <w:jc w:val="both"/>
        <w:rPr>
          <w:rFonts w:ascii="Times New Roman" w:hAnsi="Times New Roman" w:cs="Times New Roman"/>
          <w:sz w:val="10"/>
          <w:szCs w:val="10"/>
        </w:rPr>
      </w:pPr>
    </w:p>
    <w:p w:rsidR="0050129D" w:rsidRDefault="0050129D" w:rsidP="0050129D">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DPH</w:t>
      </w:r>
      <w:r>
        <w:rPr>
          <w:rFonts w:ascii="Times New Roman" w:hAnsi="Times New Roman" w:cs="Times New Roman"/>
          <w:sz w:val="24"/>
          <w:szCs w:val="24"/>
        </w:rPr>
        <w:t xml:space="preserve">  </w:t>
      </w:r>
    </w:p>
    <w:p w:rsidR="001D12A8" w:rsidRDefault="0050129D" w:rsidP="0050129D">
      <w:pPr>
        <w:pStyle w:val="Bezmezer"/>
        <w:jc w:val="both"/>
        <w:rPr>
          <w:rFonts w:ascii="Times New Roman" w:hAnsi="Times New Roman" w:cs="Times New Roman"/>
          <w:sz w:val="24"/>
          <w:szCs w:val="24"/>
        </w:rPr>
      </w:pPr>
      <w:r>
        <w:rPr>
          <w:rFonts w:ascii="Times New Roman" w:hAnsi="Times New Roman" w:cs="Times New Roman"/>
          <w:sz w:val="24"/>
          <w:szCs w:val="24"/>
        </w:rPr>
        <w:t xml:space="preserve">Obec Vidochov je čtvrtletním plátcem DPH. </w:t>
      </w:r>
    </w:p>
    <w:p w:rsidR="0050129D" w:rsidRDefault="0050129D" w:rsidP="001D12A8">
      <w:pPr>
        <w:pStyle w:val="Bezmeze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I.Q. </w:t>
      </w:r>
      <w:r w:rsidR="00B73B6D">
        <w:rPr>
          <w:rFonts w:ascii="Times New Roman" w:hAnsi="Times New Roman" w:cs="Times New Roman"/>
          <w:sz w:val="24"/>
          <w:szCs w:val="24"/>
        </w:rPr>
        <w:t>vlastní</w:t>
      </w:r>
      <w:proofErr w:type="gramEnd"/>
      <w:r w:rsidR="00B73B6D">
        <w:rPr>
          <w:rFonts w:ascii="Times New Roman" w:hAnsi="Times New Roman" w:cs="Times New Roman"/>
          <w:sz w:val="24"/>
          <w:szCs w:val="24"/>
        </w:rPr>
        <w:t xml:space="preserve"> daňová povinnost</w:t>
      </w:r>
      <w:r w:rsidR="00C74321">
        <w:rPr>
          <w:rFonts w:ascii="Times New Roman" w:hAnsi="Times New Roman" w:cs="Times New Roman"/>
          <w:sz w:val="24"/>
          <w:szCs w:val="24"/>
        </w:rPr>
        <w:tab/>
        <w:t xml:space="preserve">           </w:t>
      </w:r>
      <w:r w:rsidR="00B73B6D">
        <w:rPr>
          <w:rFonts w:ascii="Times New Roman" w:hAnsi="Times New Roman" w:cs="Times New Roman"/>
          <w:sz w:val="24"/>
          <w:szCs w:val="24"/>
        </w:rPr>
        <w:t xml:space="preserve">              12 392</w:t>
      </w:r>
      <w:r>
        <w:rPr>
          <w:rFonts w:ascii="Times New Roman" w:hAnsi="Times New Roman" w:cs="Times New Roman"/>
          <w:sz w:val="24"/>
          <w:szCs w:val="24"/>
        </w:rPr>
        <w:t xml:space="preserve"> Kč</w:t>
      </w:r>
    </w:p>
    <w:p w:rsidR="0050129D" w:rsidRDefault="0050129D" w:rsidP="001D12A8">
      <w:pPr>
        <w:pStyle w:val="Bezmeze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II.Q vlastní</w:t>
      </w:r>
      <w:proofErr w:type="gramEnd"/>
      <w:r>
        <w:rPr>
          <w:rFonts w:ascii="Times New Roman" w:hAnsi="Times New Roman" w:cs="Times New Roman"/>
          <w:sz w:val="24"/>
          <w:szCs w:val="24"/>
        </w:rPr>
        <w:t xml:space="preserve"> daňová povinnost        </w:t>
      </w:r>
      <w:r w:rsidR="002E76E3">
        <w:rPr>
          <w:rFonts w:ascii="Times New Roman" w:hAnsi="Times New Roman" w:cs="Times New Roman"/>
          <w:sz w:val="24"/>
          <w:szCs w:val="24"/>
        </w:rPr>
        <w:tab/>
      </w:r>
      <w:r w:rsidR="002E76E3">
        <w:rPr>
          <w:rFonts w:ascii="Times New Roman" w:hAnsi="Times New Roman" w:cs="Times New Roman"/>
          <w:sz w:val="24"/>
          <w:szCs w:val="24"/>
        </w:rPr>
        <w:tab/>
      </w:r>
      <w:r w:rsidR="002E76E3">
        <w:rPr>
          <w:rFonts w:ascii="Times New Roman" w:hAnsi="Times New Roman" w:cs="Times New Roman"/>
          <w:sz w:val="24"/>
          <w:szCs w:val="24"/>
        </w:rPr>
        <w:tab/>
      </w:r>
      <w:r w:rsidR="00B73B6D">
        <w:rPr>
          <w:rFonts w:ascii="Times New Roman" w:hAnsi="Times New Roman" w:cs="Times New Roman"/>
          <w:sz w:val="24"/>
          <w:szCs w:val="24"/>
        </w:rPr>
        <w:t>218 728</w:t>
      </w:r>
      <w:r>
        <w:rPr>
          <w:rFonts w:ascii="Times New Roman" w:hAnsi="Times New Roman" w:cs="Times New Roman"/>
          <w:sz w:val="24"/>
          <w:szCs w:val="24"/>
        </w:rPr>
        <w:t xml:space="preserve"> Kč</w:t>
      </w:r>
    </w:p>
    <w:p w:rsidR="0050129D" w:rsidRDefault="0050129D" w:rsidP="001D12A8">
      <w:pPr>
        <w:pStyle w:val="Bezmeze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III.Q. </w:t>
      </w:r>
      <w:r w:rsidR="00B73B6D">
        <w:rPr>
          <w:rFonts w:ascii="Times New Roman" w:hAnsi="Times New Roman" w:cs="Times New Roman"/>
          <w:sz w:val="24"/>
          <w:szCs w:val="24"/>
        </w:rPr>
        <w:t>nadměrný</w:t>
      </w:r>
      <w:proofErr w:type="gramEnd"/>
      <w:r w:rsidR="00B73B6D">
        <w:rPr>
          <w:rFonts w:ascii="Times New Roman" w:hAnsi="Times New Roman" w:cs="Times New Roman"/>
          <w:sz w:val="24"/>
          <w:szCs w:val="24"/>
        </w:rPr>
        <w:t xml:space="preserve"> odpočet</w:t>
      </w:r>
      <w:r>
        <w:rPr>
          <w:rFonts w:ascii="Times New Roman" w:hAnsi="Times New Roman" w:cs="Times New Roman"/>
          <w:sz w:val="24"/>
          <w:szCs w:val="24"/>
        </w:rPr>
        <w:t xml:space="preserve">      </w:t>
      </w:r>
      <w:r w:rsidR="002E76E3">
        <w:rPr>
          <w:rFonts w:ascii="Times New Roman" w:hAnsi="Times New Roman" w:cs="Times New Roman"/>
          <w:sz w:val="24"/>
          <w:szCs w:val="24"/>
        </w:rPr>
        <w:tab/>
      </w:r>
      <w:r w:rsidR="00B73B6D">
        <w:rPr>
          <w:rFonts w:ascii="Times New Roman" w:hAnsi="Times New Roman" w:cs="Times New Roman"/>
          <w:sz w:val="24"/>
          <w:szCs w:val="24"/>
        </w:rPr>
        <w:tab/>
        <w:t>43 267 Kč</w:t>
      </w:r>
      <w:r w:rsidR="002E76E3">
        <w:rPr>
          <w:rFonts w:ascii="Times New Roman" w:hAnsi="Times New Roman" w:cs="Times New Roman"/>
          <w:sz w:val="24"/>
          <w:szCs w:val="24"/>
        </w:rPr>
        <w:tab/>
      </w:r>
      <w:r w:rsidR="002E76E3">
        <w:rPr>
          <w:rFonts w:ascii="Times New Roman" w:hAnsi="Times New Roman" w:cs="Times New Roman"/>
          <w:sz w:val="24"/>
          <w:szCs w:val="24"/>
        </w:rPr>
        <w:tab/>
      </w:r>
    </w:p>
    <w:p w:rsidR="0050129D" w:rsidRPr="00382FFD" w:rsidRDefault="0050129D" w:rsidP="001D12A8">
      <w:pPr>
        <w:pStyle w:val="Bezmezer"/>
        <w:ind w:firstLine="708"/>
        <w:jc w:val="both"/>
        <w:rPr>
          <w:rFonts w:ascii="Times New Roman" w:hAnsi="Times New Roman" w:cs="Times New Roman"/>
          <w:sz w:val="24"/>
          <w:szCs w:val="24"/>
          <w:u w:val="single"/>
        </w:rPr>
      </w:pPr>
      <w:proofErr w:type="gramStart"/>
      <w:r w:rsidRPr="00382FFD">
        <w:rPr>
          <w:rFonts w:ascii="Times New Roman" w:hAnsi="Times New Roman" w:cs="Times New Roman"/>
          <w:sz w:val="24"/>
          <w:szCs w:val="24"/>
          <w:u w:val="single"/>
        </w:rPr>
        <w:t>IV.Q. vlastní</w:t>
      </w:r>
      <w:proofErr w:type="gramEnd"/>
      <w:r w:rsidRPr="00382FFD">
        <w:rPr>
          <w:rFonts w:ascii="Times New Roman" w:hAnsi="Times New Roman" w:cs="Times New Roman"/>
          <w:sz w:val="24"/>
          <w:szCs w:val="24"/>
          <w:u w:val="single"/>
        </w:rPr>
        <w:t xml:space="preserve"> daňová povinnost        </w:t>
      </w:r>
      <w:r w:rsidR="00C74321">
        <w:rPr>
          <w:rFonts w:ascii="Times New Roman" w:hAnsi="Times New Roman" w:cs="Times New Roman"/>
          <w:sz w:val="24"/>
          <w:szCs w:val="24"/>
          <w:u w:val="single"/>
        </w:rPr>
        <w:t xml:space="preserve">       </w:t>
      </w:r>
      <w:r w:rsidR="002E76E3">
        <w:rPr>
          <w:rFonts w:ascii="Times New Roman" w:hAnsi="Times New Roman" w:cs="Times New Roman"/>
          <w:sz w:val="24"/>
          <w:szCs w:val="24"/>
          <w:u w:val="single"/>
        </w:rPr>
        <w:tab/>
      </w:r>
      <w:r w:rsidR="00B73B6D">
        <w:rPr>
          <w:rFonts w:ascii="Times New Roman" w:hAnsi="Times New Roman" w:cs="Times New Roman"/>
          <w:sz w:val="24"/>
          <w:szCs w:val="24"/>
          <w:u w:val="single"/>
        </w:rPr>
        <w:t xml:space="preserve">    </w:t>
      </w:r>
      <w:r w:rsidR="002E76E3">
        <w:rPr>
          <w:rFonts w:ascii="Times New Roman" w:hAnsi="Times New Roman" w:cs="Times New Roman"/>
          <w:sz w:val="24"/>
          <w:szCs w:val="24"/>
          <w:u w:val="single"/>
        </w:rPr>
        <w:t xml:space="preserve">        </w:t>
      </w:r>
      <w:r w:rsidR="00B73B6D">
        <w:rPr>
          <w:rFonts w:ascii="Times New Roman" w:hAnsi="Times New Roman" w:cs="Times New Roman"/>
          <w:sz w:val="24"/>
          <w:szCs w:val="24"/>
          <w:u w:val="single"/>
        </w:rPr>
        <w:t>213 211</w:t>
      </w:r>
      <w:r w:rsidRPr="00382FFD">
        <w:rPr>
          <w:rFonts w:ascii="Times New Roman" w:hAnsi="Times New Roman" w:cs="Times New Roman"/>
          <w:sz w:val="24"/>
          <w:szCs w:val="24"/>
          <w:u w:val="single"/>
        </w:rPr>
        <w:t xml:space="preserve"> Kč</w:t>
      </w:r>
    </w:p>
    <w:p w:rsidR="0050129D" w:rsidRDefault="002E76E3" w:rsidP="001D12A8">
      <w:pPr>
        <w:pStyle w:val="Bezmezer"/>
        <w:ind w:firstLine="708"/>
        <w:jc w:val="both"/>
        <w:rPr>
          <w:rFonts w:ascii="Times New Roman" w:hAnsi="Times New Roman" w:cs="Times New Roman"/>
          <w:sz w:val="24"/>
          <w:szCs w:val="24"/>
        </w:rPr>
      </w:pPr>
      <w:r>
        <w:rPr>
          <w:rFonts w:ascii="Times New Roman" w:hAnsi="Times New Roman" w:cs="Times New Roman"/>
          <w:sz w:val="24"/>
          <w:szCs w:val="24"/>
        </w:rPr>
        <w:t xml:space="preserve">Celkem platba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73B6D">
        <w:rPr>
          <w:rFonts w:ascii="Times New Roman" w:hAnsi="Times New Roman" w:cs="Times New Roman"/>
          <w:sz w:val="24"/>
          <w:szCs w:val="24"/>
        </w:rPr>
        <w:t xml:space="preserve">            401 064</w:t>
      </w:r>
      <w:r w:rsidR="0050129D">
        <w:rPr>
          <w:rFonts w:ascii="Times New Roman" w:hAnsi="Times New Roman" w:cs="Times New Roman"/>
          <w:sz w:val="24"/>
          <w:szCs w:val="24"/>
        </w:rPr>
        <w:t xml:space="preserve"> Kč</w:t>
      </w:r>
    </w:p>
    <w:p w:rsidR="0050129D" w:rsidRDefault="0050129D" w:rsidP="0050129D">
      <w:pPr>
        <w:pStyle w:val="Bezmezer"/>
        <w:jc w:val="both"/>
        <w:rPr>
          <w:rFonts w:ascii="Times New Roman" w:hAnsi="Times New Roman" w:cs="Times New Roman"/>
          <w:sz w:val="24"/>
          <w:szCs w:val="24"/>
        </w:rPr>
      </w:pPr>
    </w:p>
    <w:p w:rsidR="00791AEB" w:rsidRDefault="00791AEB" w:rsidP="00791AEB">
      <w:pPr>
        <w:jc w:val="center"/>
        <w:rPr>
          <w:b/>
          <w:sz w:val="26"/>
          <w:szCs w:val="26"/>
          <w:u w:val="single"/>
        </w:rPr>
      </w:pPr>
      <w:r>
        <w:rPr>
          <w:b/>
          <w:sz w:val="26"/>
          <w:szCs w:val="26"/>
          <w:u w:val="single"/>
        </w:rPr>
        <w:t xml:space="preserve">Hospodářský výsledek za rok 2019 je zisk 2 767 tis. Kč. </w:t>
      </w:r>
    </w:p>
    <w:p w:rsidR="0050129D" w:rsidRPr="00E85D4F" w:rsidRDefault="0050129D" w:rsidP="0050129D">
      <w:pPr>
        <w:jc w:val="center"/>
      </w:pPr>
    </w:p>
    <w:p w:rsidR="0050129D" w:rsidRDefault="0050129D" w:rsidP="0050129D">
      <w:pPr>
        <w:pStyle w:val="Zkladntext"/>
        <w:numPr>
          <w:ilvl w:val="0"/>
          <w:numId w:val="2"/>
        </w:numPr>
        <w:tabs>
          <w:tab w:val="clear" w:pos="360"/>
          <w:tab w:val="num" w:pos="720"/>
        </w:tabs>
        <w:ind w:left="720"/>
        <w:rPr>
          <w:b/>
          <w:sz w:val="24"/>
        </w:rPr>
      </w:pPr>
      <w:r>
        <w:rPr>
          <w:b/>
          <w:sz w:val="24"/>
        </w:rPr>
        <w:t>Pohledávky a závazky</w:t>
      </w:r>
    </w:p>
    <w:p w:rsidR="0050129D" w:rsidRPr="00A10571" w:rsidRDefault="0050129D" w:rsidP="0050129D">
      <w:pPr>
        <w:pStyle w:val="Zkladntext"/>
        <w:rPr>
          <w:sz w:val="8"/>
          <w:szCs w:val="8"/>
        </w:rPr>
      </w:pPr>
    </w:p>
    <w:p w:rsidR="0050129D" w:rsidRDefault="0050129D" w:rsidP="0050129D">
      <w:pPr>
        <w:pStyle w:val="Zkladntext"/>
        <w:rPr>
          <w:sz w:val="24"/>
        </w:rPr>
      </w:pPr>
      <w:r>
        <w:rPr>
          <w:sz w:val="24"/>
        </w:rPr>
        <w:t xml:space="preserve">Podíl pohledávek na rozpočtu obce je </w:t>
      </w:r>
      <w:r w:rsidR="00B344DC">
        <w:rPr>
          <w:sz w:val="24"/>
        </w:rPr>
        <w:t>1,47</w:t>
      </w:r>
      <w:r>
        <w:rPr>
          <w:sz w:val="24"/>
        </w:rPr>
        <w:t xml:space="preserve"> %.</w:t>
      </w:r>
    </w:p>
    <w:p w:rsidR="0050129D" w:rsidRDefault="0050129D" w:rsidP="0050129D">
      <w:pPr>
        <w:pStyle w:val="Zkladntext"/>
        <w:rPr>
          <w:sz w:val="24"/>
        </w:rPr>
      </w:pPr>
      <w:r>
        <w:rPr>
          <w:sz w:val="24"/>
        </w:rPr>
        <w:t xml:space="preserve">Podíl závazků na rozpočtu obce je </w:t>
      </w:r>
      <w:r w:rsidR="00B344DC">
        <w:rPr>
          <w:sz w:val="24"/>
        </w:rPr>
        <w:t>3</w:t>
      </w:r>
      <w:r>
        <w:rPr>
          <w:sz w:val="24"/>
        </w:rPr>
        <w:t xml:space="preserve"> %.</w:t>
      </w:r>
    </w:p>
    <w:p w:rsidR="0050129D" w:rsidRDefault="0050129D" w:rsidP="0050129D">
      <w:pPr>
        <w:pStyle w:val="Zkladntext"/>
        <w:rPr>
          <w:sz w:val="24"/>
        </w:rPr>
      </w:pPr>
      <w:r>
        <w:rPr>
          <w:sz w:val="24"/>
        </w:rPr>
        <w:t>Podíl zastaveného majetku na celkovém majetku je 0</w:t>
      </w:r>
      <w:r w:rsidR="001A356E">
        <w:rPr>
          <w:sz w:val="24"/>
        </w:rPr>
        <w:t xml:space="preserve"> </w:t>
      </w:r>
      <w:r>
        <w:rPr>
          <w:sz w:val="24"/>
        </w:rPr>
        <w:t>%.</w:t>
      </w:r>
    </w:p>
    <w:p w:rsidR="0050129D" w:rsidRPr="00132005" w:rsidRDefault="0050129D" w:rsidP="0050129D">
      <w:pPr>
        <w:pStyle w:val="Zkladntext"/>
        <w:rPr>
          <w:sz w:val="10"/>
          <w:szCs w:val="10"/>
        </w:rPr>
      </w:pPr>
    </w:p>
    <w:p w:rsidR="0050129D" w:rsidRDefault="0050129D" w:rsidP="00BA0623">
      <w:pPr>
        <w:pStyle w:val="Zkladntext"/>
        <w:rPr>
          <w:sz w:val="25"/>
          <w:szCs w:val="25"/>
        </w:rPr>
      </w:pPr>
    </w:p>
    <w:p w:rsidR="0050129D" w:rsidRDefault="0050129D" w:rsidP="0050129D">
      <w:pPr>
        <w:numPr>
          <w:ilvl w:val="0"/>
          <w:numId w:val="2"/>
        </w:numPr>
        <w:tabs>
          <w:tab w:val="clear" w:pos="360"/>
          <w:tab w:val="num" w:pos="720"/>
        </w:tabs>
        <w:ind w:left="720"/>
        <w:jc w:val="both"/>
        <w:rPr>
          <w:b/>
          <w:sz w:val="24"/>
          <w:szCs w:val="24"/>
        </w:rPr>
      </w:pPr>
      <w:r>
        <w:rPr>
          <w:b/>
          <w:sz w:val="24"/>
          <w:szCs w:val="24"/>
        </w:rPr>
        <w:t>Hospodaření příspěvkové organizace Základní škola a Mateřská škola, Vidochov</w:t>
      </w:r>
    </w:p>
    <w:p w:rsidR="0050129D" w:rsidRPr="00A10571" w:rsidRDefault="0050129D" w:rsidP="0050129D">
      <w:pPr>
        <w:jc w:val="both"/>
        <w:rPr>
          <w:b/>
          <w:sz w:val="8"/>
          <w:szCs w:val="8"/>
        </w:rPr>
      </w:pPr>
    </w:p>
    <w:p w:rsidR="0050129D" w:rsidRDefault="0050129D" w:rsidP="0050129D">
      <w:pPr>
        <w:pStyle w:val="Zkladntext2"/>
        <w:rPr>
          <w:szCs w:val="24"/>
        </w:rPr>
      </w:pPr>
      <w:r>
        <w:rPr>
          <w:szCs w:val="24"/>
        </w:rPr>
        <w:t>Základní škola a Mateřská škola, Vidochov, okres Jičín hospodařila v roce 201</w:t>
      </w:r>
      <w:r w:rsidR="006D47F7">
        <w:rPr>
          <w:szCs w:val="24"/>
        </w:rPr>
        <w:t>9</w:t>
      </w:r>
      <w:r>
        <w:rPr>
          <w:szCs w:val="24"/>
        </w:rPr>
        <w:t xml:space="preserve"> podle rozpočtu upraveného Krajským úřadem ke dni </w:t>
      </w:r>
      <w:r w:rsidR="006D47F7">
        <w:rPr>
          <w:szCs w:val="24"/>
        </w:rPr>
        <w:t>02</w:t>
      </w:r>
      <w:r>
        <w:rPr>
          <w:szCs w:val="24"/>
        </w:rPr>
        <w:t>. 12. 201</w:t>
      </w:r>
      <w:r w:rsidR="006D47F7">
        <w:rPr>
          <w:szCs w:val="24"/>
        </w:rPr>
        <w:t>9</w:t>
      </w:r>
      <w:r>
        <w:rPr>
          <w:szCs w:val="24"/>
        </w:rPr>
        <w:t xml:space="preserve"> v tisících Kč. </w:t>
      </w:r>
    </w:p>
    <w:p w:rsidR="0050129D" w:rsidRDefault="0050129D" w:rsidP="0050129D">
      <w:pPr>
        <w:jc w:val="both"/>
        <w:rPr>
          <w:sz w:val="24"/>
          <w:szCs w:val="24"/>
        </w:rPr>
      </w:pPr>
      <w:r>
        <w:rPr>
          <w:sz w:val="24"/>
          <w:szCs w:val="24"/>
        </w:rPr>
        <w:t xml:space="preserve">Platy </w:t>
      </w:r>
      <w:r>
        <w:rPr>
          <w:sz w:val="24"/>
          <w:szCs w:val="24"/>
        </w:rPr>
        <w:tab/>
      </w:r>
      <w:r>
        <w:rPr>
          <w:sz w:val="24"/>
          <w:szCs w:val="24"/>
        </w:rPr>
        <w:tab/>
        <w:t xml:space="preserve">                        </w:t>
      </w:r>
      <w:r>
        <w:rPr>
          <w:sz w:val="24"/>
          <w:szCs w:val="24"/>
        </w:rPr>
        <w:tab/>
      </w:r>
      <w:r w:rsidR="006D47F7">
        <w:rPr>
          <w:sz w:val="24"/>
          <w:szCs w:val="24"/>
        </w:rPr>
        <w:t xml:space="preserve">  </w:t>
      </w:r>
      <w:r w:rsidR="00772855">
        <w:rPr>
          <w:sz w:val="24"/>
          <w:szCs w:val="24"/>
        </w:rPr>
        <w:t>2</w:t>
      </w:r>
      <w:r w:rsidR="006D47F7">
        <w:rPr>
          <w:sz w:val="24"/>
          <w:szCs w:val="24"/>
        </w:rPr>
        <w:t> 596, 206</w:t>
      </w:r>
      <w:r>
        <w:rPr>
          <w:sz w:val="24"/>
          <w:szCs w:val="24"/>
        </w:rPr>
        <w:t xml:space="preserve"> </w:t>
      </w:r>
      <w:r>
        <w:rPr>
          <w:sz w:val="24"/>
          <w:szCs w:val="24"/>
        </w:rPr>
        <w:tab/>
      </w:r>
    </w:p>
    <w:p w:rsidR="0050129D" w:rsidRDefault="0050129D" w:rsidP="0050129D">
      <w:pPr>
        <w:jc w:val="both"/>
        <w:rPr>
          <w:sz w:val="24"/>
          <w:szCs w:val="24"/>
        </w:rPr>
      </w:pPr>
      <w:r>
        <w:rPr>
          <w:sz w:val="24"/>
          <w:szCs w:val="24"/>
        </w:rPr>
        <w:t xml:space="preserve">OON                                          </w:t>
      </w:r>
      <w:r>
        <w:rPr>
          <w:sz w:val="24"/>
          <w:szCs w:val="24"/>
        </w:rPr>
        <w:tab/>
        <w:t xml:space="preserve">   </w:t>
      </w:r>
      <w:r w:rsidR="00772855">
        <w:rPr>
          <w:sz w:val="24"/>
          <w:szCs w:val="24"/>
        </w:rPr>
        <w:t xml:space="preserve">  </w:t>
      </w:r>
      <w:r w:rsidR="006D47F7">
        <w:rPr>
          <w:sz w:val="24"/>
          <w:szCs w:val="24"/>
        </w:rPr>
        <w:t>165</w:t>
      </w:r>
      <w:r w:rsidR="00772855">
        <w:rPr>
          <w:sz w:val="24"/>
          <w:szCs w:val="24"/>
        </w:rPr>
        <w:t>,000</w:t>
      </w:r>
      <w:r>
        <w:rPr>
          <w:sz w:val="24"/>
          <w:szCs w:val="24"/>
        </w:rPr>
        <w:t xml:space="preserve"> </w:t>
      </w:r>
      <w:r>
        <w:rPr>
          <w:sz w:val="24"/>
          <w:szCs w:val="24"/>
        </w:rPr>
        <w:tab/>
      </w:r>
      <w:r>
        <w:rPr>
          <w:sz w:val="24"/>
          <w:szCs w:val="24"/>
        </w:rPr>
        <w:tab/>
      </w:r>
    </w:p>
    <w:p w:rsidR="0050129D" w:rsidRDefault="0050129D" w:rsidP="0050129D">
      <w:pPr>
        <w:jc w:val="both"/>
        <w:rPr>
          <w:sz w:val="24"/>
          <w:szCs w:val="24"/>
        </w:rPr>
      </w:pPr>
      <w:r>
        <w:rPr>
          <w:sz w:val="24"/>
          <w:szCs w:val="24"/>
        </w:rPr>
        <w:t xml:space="preserve">Odvody     </w:t>
      </w:r>
      <w:r>
        <w:rPr>
          <w:sz w:val="24"/>
          <w:szCs w:val="24"/>
        </w:rPr>
        <w:tab/>
        <w:t xml:space="preserve">   </w:t>
      </w:r>
      <w:r>
        <w:rPr>
          <w:sz w:val="24"/>
          <w:szCs w:val="24"/>
        </w:rPr>
        <w:tab/>
      </w:r>
      <w:r>
        <w:rPr>
          <w:sz w:val="24"/>
          <w:szCs w:val="24"/>
        </w:rPr>
        <w:tab/>
      </w:r>
      <w:r>
        <w:rPr>
          <w:sz w:val="24"/>
          <w:szCs w:val="24"/>
        </w:rPr>
        <w:tab/>
      </w:r>
      <w:r w:rsidR="00772855">
        <w:rPr>
          <w:sz w:val="24"/>
          <w:szCs w:val="24"/>
        </w:rPr>
        <w:t xml:space="preserve">  </w:t>
      </w:r>
      <w:r w:rsidR="006D47F7">
        <w:rPr>
          <w:sz w:val="24"/>
          <w:szCs w:val="24"/>
        </w:rPr>
        <w:t xml:space="preserve">  </w:t>
      </w:r>
      <w:r w:rsidR="00772855">
        <w:rPr>
          <w:sz w:val="24"/>
          <w:szCs w:val="24"/>
        </w:rPr>
        <w:t xml:space="preserve"> </w:t>
      </w:r>
      <w:r w:rsidR="006D47F7">
        <w:rPr>
          <w:sz w:val="24"/>
          <w:szCs w:val="24"/>
        </w:rPr>
        <w:t>938,81</w:t>
      </w:r>
      <w:r>
        <w:rPr>
          <w:sz w:val="24"/>
          <w:szCs w:val="24"/>
        </w:rPr>
        <w:t xml:space="preserve"> </w:t>
      </w:r>
    </w:p>
    <w:p w:rsidR="0050129D" w:rsidRDefault="0050129D" w:rsidP="0050129D">
      <w:pPr>
        <w:jc w:val="both"/>
        <w:rPr>
          <w:sz w:val="24"/>
          <w:szCs w:val="24"/>
        </w:rPr>
      </w:pPr>
      <w:r>
        <w:rPr>
          <w:sz w:val="24"/>
          <w:szCs w:val="24"/>
        </w:rPr>
        <w:t>FKSP</w:t>
      </w:r>
      <w:r>
        <w:rPr>
          <w:sz w:val="24"/>
          <w:szCs w:val="24"/>
        </w:rPr>
        <w:tab/>
      </w:r>
      <w:r>
        <w:rPr>
          <w:sz w:val="24"/>
          <w:szCs w:val="24"/>
        </w:rPr>
        <w:tab/>
        <w:t xml:space="preserve">                 </w:t>
      </w:r>
      <w:r>
        <w:rPr>
          <w:sz w:val="24"/>
          <w:szCs w:val="24"/>
        </w:rPr>
        <w:tab/>
        <w:t xml:space="preserve">                </w:t>
      </w:r>
      <w:r w:rsidR="006D47F7">
        <w:rPr>
          <w:sz w:val="24"/>
          <w:szCs w:val="24"/>
        </w:rPr>
        <w:t xml:space="preserve">  </w:t>
      </w:r>
      <w:r>
        <w:rPr>
          <w:sz w:val="24"/>
          <w:szCs w:val="24"/>
        </w:rPr>
        <w:t xml:space="preserve"> </w:t>
      </w:r>
      <w:r w:rsidR="006D47F7">
        <w:rPr>
          <w:sz w:val="24"/>
          <w:szCs w:val="24"/>
        </w:rPr>
        <w:t>51,924</w:t>
      </w:r>
      <w:r>
        <w:rPr>
          <w:sz w:val="24"/>
          <w:szCs w:val="24"/>
        </w:rPr>
        <w:t xml:space="preserve"> </w:t>
      </w:r>
    </w:p>
    <w:p w:rsidR="0050129D" w:rsidRDefault="0050129D" w:rsidP="0050129D">
      <w:pPr>
        <w:jc w:val="both"/>
        <w:rPr>
          <w:sz w:val="24"/>
          <w:szCs w:val="24"/>
        </w:rPr>
      </w:pPr>
      <w:r>
        <w:rPr>
          <w:sz w:val="24"/>
          <w:szCs w:val="24"/>
        </w:rPr>
        <w:t xml:space="preserve">ONIV                        </w:t>
      </w:r>
      <w:r>
        <w:rPr>
          <w:sz w:val="24"/>
          <w:szCs w:val="24"/>
        </w:rPr>
        <w:tab/>
      </w:r>
      <w:r>
        <w:rPr>
          <w:sz w:val="24"/>
          <w:szCs w:val="24"/>
        </w:rPr>
        <w:tab/>
        <w:t xml:space="preserve">                 </w:t>
      </w:r>
      <w:r w:rsidR="001D12A8">
        <w:rPr>
          <w:sz w:val="24"/>
          <w:szCs w:val="24"/>
        </w:rPr>
        <w:t xml:space="preserve">  </w:t>
      </w:r>
      <w:r w:rsidR="006D47F7">
        <w:rPr>
          <w:sz w:val="24"/>
          <w:szCs w:val="24"/>
        </w:rPr>
        <w:t>40,749</w:t>
      </w:r>
    </w:p>
    <w:p w:rsidR="001D12A8" w:rsidRDefault="0050129D" w:rsidP="0050129D">
      <w:pPr>
        <w:jc w:val="both"/>
        <w:rPr>
          <w:sz w:val="24"/>
          <w:szCs w:val="24"/>
        </w:rPr>
      </w:pPr>
      <w:r>
        <w:rPr>
          <w:sz w:val="24"/>
          <w:szCs w:val="24"/>
        </w:rPr>
        <w:t xml:space="preserve">při limitu počtu </w:t>
      </w:r>
      <w:proofErr w:type="gramStart"/>
      <w:r>
        <w:rPr>
          <w:sz w:val="24"/>
          <w:szCs w:val="24"/>
        </w:rPr>
        <w:t xml:space="preserve">zaměstnanců                   </w:t>
      </w:r>
      <w:r w:rsidR="001D12A8">
        <w:rPr>
          <w:sz w:val="24"/>
          <w:szCs w:val="24"/>
        </w:rPr>
        <w:t xml:space="preserve">  </w:t>
      </w:r>
      <w:r>
        <w:rPr>
          <w:sz w:val="24"/>
          <w:szCs w:val="24"/>
        </w:rPr>
        <w:t xml:space="preserve"> </w:t>
      </w:r>
      <w:r w:rsidR="006D47F7">
        <w:rPr>
          <w:sz w:val="24"/>
          <w:szCs w:val="24"/>
        </w:rPr>
        <w:t>8,5</w:t>
      </w:r>
      <w:proofErr w:type="gramEnd"/>
      <w:r>
        <w:rPr>
          <w:sz w:val="24"/>
          <w:szCs w:val="24"/>
        </w:rPr>
        <w:t xml:space="preserve"> </w:t>
      </w:r>
    </w:p>
    <w:p w:rsidR="0050129D" w:rsidRDefault="001D12A8" w:rsidP="0050129D">
      <w:pPr>
        <w:jc w:val="both"/>
        <w:rPr>
          <w:sz w:val="24"/>
          <w:szCs w:val="24"/>
        </w:rPr>
      </w:pPr>
      <w:r>
        <w:rPr>
          <w:sz w:val="24"/>
          <w:szCs w:val="24"/>
        </w:rPr>
        <w:t xml:space="preserve">                          </w:t>
      </w:r>
      <w:r w:rsidR="007F4348">
        <w:rPr>
          <w:sz w:val="24"/>
          <w:szCs w:val="24"/>
        </w:rPr>
        <w:t>(</w:t>
      </w:r>
      <w:r w:rsidR="006D47F7">
        <w:rPr>
          <w:sz w:val="24"/>
          <w:szCs w:val="24"/>
        </w:rPr>
        <w:t>oproti roku 2018 navýšen o 2</w:t>
      </w:r>
      <w:r>
        <w:rPr>
          <w:sz w:val="24"/>
          <w:szCs w:val="24"/>
        </w:rPr>
        <w:t xml:space="preserve"> díky změně financování nově podle počtu odučených hodin</w:t>
      </w:r>
      <w:r w:rsidR="0050129D">
        <w:rPr>
          <w:sz w:val="24"/>
          <w:szCs w:val="24"/>
        </w:rPr>
        <w:t>)</w:t>
      </w:r>
      <w:r w:rsidR="001174D7">
        <w:rPr>
          <w:sz w:val="24"/>
          <w:szCs w:val="24"/>
        </w:rPr>
        <w:t>.</w:t>
      </w:r>
    </w:p>
    <w:p w:rsidR="007F4348" w:rsidRDefault="007F4348" w:rsidP="0050129D">
      <w:pPr>
        <w:pStyle w:val="Bezmezer"/>
        <w:jc w:val="both"/>
        <w:rPr>
          <w:rFonts w:ascii="Times New Roman" w:hAnsi="Times New Roman" w:cs="Times New Roman"/>
          <w:sz w:val="24"/>
          <w:szCs w:val="24"/>
        </w:rPr>
      </w:pPr>
    </w:p>
    <w:p w:rsidR="0050129D" w:rsidRPr="000B713A" w:rsidRDefault="0050129D" w:rsidP="0050129D">
      <w:pPr>
        <w:pStyle w:val="Bezmezer"/>
        <w:jc w:val="both"/>
        <w:rPr>
          <w:rFonts w:ascii="Times New Roman" w:hAnsi="Times New Roman" w:cs="Times New Roman"/>
          <w:color w:val="FF0000"/>
          <w:sz w:val="24"/>
          <w:szCs w:val="24"/>
        </w:rPr>
      </w:pPr>
      <w:r w:rsidRPr="000B713A">
        <w:rPr>
          <w:rFonts w:ascii="Times New Roman" w:hAnsi="Times New Roman" w:cs="Times New Roman"/>
          <w:sz w:val="24"/>
          <w:szCs w:val="24"/>
        </w:rPr>
        <w:t xml:space="preserve">Všechny prostředky byly z KÚ Královéhradeckého kraje zaslány přímo na účet ZŠ a MŠ a beze zbytku čerpány. </w:t>
      </w:r>
    </w:p>
    <w:p w:rsidR="00BA0623" w:rsidRDefault="00BA0623" w:rsidP="0050129D">
      <w:pPr>
        <w:jc w:val="both"/>
        <w:rPr>
          <w:sz w:val="24"/>
          <w:szCs w:val="24"/>
        </w:rPr>
      </w:pPr>
    </w:p>
    <w:p w:rsidR="001D12A8" w:rsidRDefault="001D12A8" w:rsidP="0050129D">
      <w:pPr>
        <w:jc w:val="both"/>
        <w:rPr>
          <w:sz w:val="24"/>
          <w:szCs w:val="24"/>
        </w:rPr>
      </w:pPr>
    </w:p>
    <w:p w:rsidR="001D12A8" w:rsidRDefault="001D12A8" w:rsidP="0050129D">
      <w:pPr>
        <w:jc w:val="both"/>
        <w:rPr>
          <w:sz w:val="24"/>
          <w:szCs w:val="24"/>
        </w:rPr>
      </w:pPr>
    </w:p>
    <w:p w:rsidR="001D12A8" w:rsidRDefault="001D12A8" w:rsidP="0050129D">
      <w:pPr>
        <w:jc w:val="both"/>
        <w:rPr>
          <w:sz w:val="24"/>
          <w:szCs w:val="24"/>
        </w:rPr>
      </w:pPr>
    </w:p>
    <w:p w:rsidR="00BA0623" w:rsidRDefault="00BA0623" w:rsidP="0050129D">
      <w:pPr>
        <w:jc w:val="both"/>
        <w:rPr>
          <w:sz w:val="24"/>
          <w:szCs w:val="24"/>
        </w:rPr>
      </w:pPr>
    </w:p>
    <w:p w:rsidR="00BA0623" w:rsidRPr="00BA0623" w:rsidRDefault="001D12A8" w:rsidP="001D12A8">
      <w:pPr>
        <w:pStyle w:val="Odstavecseseznamem"/>
        <w:jc w:val="center"/>
        <w:rPr>
          <w:sz w:val="24"/>
          <w:szCs w:val="24"/>
        </w:rPr>
      </w:pPr>
      <w:proofErr w:type="gramStart"/>
      <w:r>
        <w:rPr>
          <w:sz w:val="24"/>
          <w:szCs w:val="24"/>
        </w:rPr>
        <w:lastRenderedPageBreak/>
        <w:t>-</w:t>
      </w:r>
      <w:r w:rsidR="00BA0623">
        <w:rPr>
          <w:sz w:val="24"/>
          <w:szCs w:val="24"/>
        </w:rPr>
        <w:t xml:space="preserve"> 4  -</w:t>
      </w:r>
      <w:proofErr w:type="gramEnd"/>
    </w:p>
    <w:p w:rsidR="00BA0623" w:rsidRDefault="00BA0623" w:rsidP="0050129D">
      <w:pPr>
        <w:jc w:val="both"/>
        <w:rPr>
          <w:sz w:val="24"/>
          <w:szCs w:val="24"/>
        </w:rPr>
      </w:pPr>
    </w:p>
    <w:p w:rsidR="00BA0623" w:rsidRDefault="00BA0623" w:rsidP="0050129D">
      <w:pPr>
        <w:jc w:val="both"/>
        <w:rPr>
          <w:sz w:val="24"/>
          <w:szCs w:val="24"/>
        </w:rPr>
      </w:pPr>
    </w:p>
    <w:p w:rsidR="006D47F7" w:rsidRDefault="006D47F7" w:rsidP="0050129D">
      <w:pPr>
        <w:jc w:val="both"/>
        <w:rPr>
          <w:sz w:val="24"/>
          <w:szCs w:val="24"/>
        </w:rPr>
      </w:pPr>
      <w:r>
        <w:rPr>
          <w:sz w:val="24"/>
          <w:szCs w:val="24"/>
        </w:rPr>
        <w:t xml:space="preserve">Dále škola obdržela z KÚ Královéhradeckého kraje pro rok 2019 příspěvek na výuku plavání v ZŠ částku 9 600 Kč, na zajištění překrývání přímé pedagogické činnosti učitelů se zohledněním provozu MŠ částku 43 437,10 Kč a na částečné vyrovnání mezikrajských rozdílů v odměňování pedagog. </w:t>
      </w:r>
      <w:proofErr w:type="gramStart"/>
      <w:r>
        <w:rPr>
          <w:sz w:val="24"/>
          <w:szCs w:val="24"/>
        </w:rPr>
        <w:t>pracovníků</w:t>
      </w:r>
      <w:proofErr w:type="gramEnd"/>
      <w:r>
        <w:rPr>
          <w:sz w:val="24"/>
          <w:szCs w:val="24"/>
        </w:rPr>
        <w:t xml:space="preserve"> MŠ, ZŠ, v roce 2019 částku 62 248 Kč. Všechny tyto příspěvky byly bezezbytku vyčerpány. </w:t>
      </w:r>
    </w:p>
    <w:p w:rsidR="0050129D" w:rsidRDefault="0050129D" w:rsidP="0050129D">
      <w:pPr>
        <w:jc w:val="both"/>
        <w:rPr>
          <w:sz w:val="24"/>
          <w:szCs w:val="24"/>
        </w:rPr>
      </w:pPr>
      <w:r>
        <w:rPr>
          <w:sz w:val="24"/>
          <w:szCs w:val="24"/>
        </w:rPr>
        <w:t>V roce 201</w:t>
      </w:r>
      <w:r w:rsidR="00E44CEB">
        <w:rPr>
          <w:sz w:val="24"/>
          <w:szCs w:val="24"/>
        </w:rPr>
        <w:t>9</w:t>
      </w:r>
      <w:r>
        <w:rPr>
          <w:sz w:val="24"/>
          <w:szCs w:val="24"/>
        </w:rPr>
        <w:t xml:space="preserve"> škola čerpala finanční prostředky v částce </w:t>
      </w:r>
      <w:r w:rsidR="00E44CEB">
        <w:rPr>
          <w:sz w:val="24"/>
          <w:szCs w:val="24"/>
        </w:rPr>
        <w:t>1</w:t>
      </w:r>
      <w:r>
        <w:rPr>
          <w:sz w:val="24"/>
          <w:szCs w:val="24"/>
        </w:rPr>
        <w:t>00 000 Kč od svého zřizovatele, jímž je Obec Vidochov. Finance byly použity na hrazení neinvestičních výdajů školy.</w:t>
      </w:r>
    </w:p>
    <w:p w:rsidR="0050129D" w:rsidRDefault="0050129D" w:rsidP="0050129D">
      <w:pPr>
        <w:jc w:val="both"/>
        <w:rPr>
          <w:sz w:val="24"/>
          <w:szCs w:val="24"/>
        </w:rPr>
      </w:pPr>
      <w:r>
        <w:rPr>
          <w:sz w:val="24"/>
          <w:szCs w:val="24"/>
        </w:rPr>
        <w:t>Mzdy zaměstnan</w:t>
      </w:r>
      <w:r w:rsidR="00C4621E">
        <w:rPr>
          <w:sz w:val="24"/>
          <w:szCs w:val="24"/>
        </w:rPr>
        <w:t xml:space="preserve">ců včetně OON (práce na dohodu) </w:t>
      </w:r>
      <w:r>
        <w:rPr>
          <w:sz w:val="24"/>
          <w:szCs w:val="24"/>
        </w:rPr>
        <w:t xml:space="preserve">pokryl příspěvek KÚ Královéhradeckého kraje. Z prostředků Obce Vidochov </w:t>
      </w:r>
      <w:r w:rsidR="00C4621E">
        <w:rPr>
          <w:sz w:val="24"/>
          <w:szCs w:val="24"/>
        </w:rPr>
        <w:t>nebylo nic</w:t>
      </w:r>
      <w:r>
        <w:rPr>
          <w:sz w:val="24"/>
          <w:szCs w:val="24"/>
        </w:rPr>
        <w:t xml:space="preserve"> hrazeno</w:t>
      </w:r>
      <w:r w:rsidR="00C4621E">
        <w:rPr>
          <w:sz w:val="24"/>
          <w:szCs w:val="24"/>
        </w:rPr>
        <w:t>.</w:t>
      </w:r>
      <w:r>
        <w:rPr>
          <w:sz w:val="24"/>
          <w:szCs w:val="24"/>
        </w:rPr>
        <w:t xml:space="preserve"> </w:t>
      </w:r>
    </w:p>
    <w:p w:rsidR="0050129D" w:rsidRPr="00132005" w:rsidRDefault="0050129D" w:rsidP="0050129D">
      <w:pPr>
        <w:ind w:firstLine="708"/>
        <w:jc w:val="both"/>
        <w:rPr>
          <w:sz w:val="8"/>
          <w:szCs w:val="8"/>
        </w:rPr>
      </w:pPr>
    </w:p>
    <w:p w:rsidR="0050129D" w:rsidRDefault="0050129D" w:rsidP="0050129D">
      <w:pPr>
        <w:jc w:val="both"/>
        <w:rPr>
          <w:sz w:val="24"/>
          <w:szCs w:val="24"/>
        </w:rPr>
      </w:pPr>
      <w:r>
        <w:rPr>
          <w:sz w:val="24"/>
          <w:szCs w:val="24"/>
        </w:rPr>
        <w:t xml:space="preserve">Hospodářský výsledek </w:t>
      </w:r>
      <w:proofErr w:type="spellStart"/>
      <w:r>
        <w:rPr>
          <w:sz w:val="24"/>
          <w:szCs w:val="24"/>
        </w:rPr>
        <w:t>ZŠaMŠ</w:t>
      </w:r>
      <w:proofErr w:type="spellEnd"/>
      <w:r>
        <w:rPr>
          <w:sz w:val="24"/>
          <w:szCs w:val="24"/>
        </w:rPr>
        <w:t xml:space="preserve"> Vidochov za rok 201</w:t>
      </w:r>
      <w:r w:rsidR="006D47F7">
        <w:rPr>
          <w:sz w:val="24"/>
          <w:szCs w:val="24"/>
        </w:rPr>
        <w:t>9</w:t>
      </w:r>
      <w:r>
        <w:rPr>
          <w:sz w:val="24"/>
          <w:szCs w:val="24"/>
        </w:rPr>
        <w:t xml:space="preserve"> je z</w:t>
      </w:r>
      <w:r w:rsidR="006D47F7">
        <w:rPr>
          <w:sz w:val="24"/>
          <w:szCs w:val="24"/>
        </w:rPr>
        <w:t xml:space="preserve">tráta 441 008,20 </w:t>
      </w:r>
      <w:r w:rsidR="006115FC">
        <w:rPr>
          <w:sz w:val="24"/>
          <w:szCs w:val="24"/>
        </w:rPr>
        <w:t>Kč</w:t>
      </w:r>
      <w:r>
        <w:rPr>
          <w:sz w:val="24"/>
          <w:szCs w:val="24"/>
        </w:rPr>
        <w:t>.</w:t>
      </w:r>
    </w:p>
    <w:p w:rsidR="0050129D" w:rsidRDefault="0050129D" w:rsidP="0050129D">
      <w:pPr>
        <w:jc w:val="both"/>
        <w:rPr>
          <w:sz w:val="24"/>
          <w:szCs w:val="24"/>
        </w:rPr>
      </w:pPr>
    </w:p>
    <w:p w:rsidR="00494AF2" w:rsidRDefault="0050129D" w:rsidP="00C4621E">
      <w:pPr>
        <w:jc w:val="both"/>
        <w:rPr>
          <w:sz w:val="24"/>
          <w:szCs w:val="24"/>
        </w:rPr>
      </w:pPr>
      <w:r>
        <w:rPr>
          <w:sz w:val="24"/>
          <w:szCs w:val="24"/>
        </w:rPr>
        <w:t xml:space="preserve">ZŠ a MŠ Vidochov se </w:t>
      </w:r>
      <w:r w:rsidR="001174D7">
        <w:rPr>
          <w:sz w:val="24"/>
          <w:szCs w:val="24"/>
        </w:rPr>
        <w:t xml:space="preserve">i </w:t>
      </w:r>
      <w:r>
        <w:rPr>
          <w:sz w:val="24"/>
          <w:szCs w:val="24"/>
        </w:rPr>
        <w:t>v roce 201</w:t>
      </w:r>
      <w:r w:rsidR="007F4348">
        <w:rPr>
          <w:sz w:val="24"/>
          <w:szCs w:val="24"/>
        </w:rPr>
        <w:t>9</w:t>
      </w:r>
      <w:r>
        <w:rPr>
          <w:sz w:val="24"/>
          <w:szCs w:val="24"/>
        </w:rPr>
        <w:t xml:space="preserve"> zapojila do operačního programu „Věda, Výzkum, Vývoj“. </w:t>
      </w:r>
      <w:r w:rsidR="00C4621E">
        <w:rPr>
          <w:sz w:val="24"/>
          <w:szCs w:val="24"/>
        </w:rPr>
        <w:t xml:space="preserve">V roce 2019 bylo vyčerpáno 309 986,62 Kč. </w:t>
      </w:r>
      <w:r w:rsidR="002D0589">
        <w:rPr>
          <w:sz w:val="24"/>
          <w:szCs w:val="24"/>
        </w:rPr>
        <w:t>Pro rok 20</w:t>
      </w:r>
      <w:r w:rsidR="00C4621E">
        <w:rPr>
          <w:sz w:val="24"/>
          <w:szCs w:val="24"/>
        </w:rPr>
        <w:t>20</w:t>
      </w:r>
      <w:r w:rsidR="002D0589">
        <w:rPr>
          <w:sz w:val="24"/>
          <w:szCs w:val="24"/>
        </w:rPr>
        <w:t xml:space="preserve"> zbýv</w:t>
      </w:r>
      <w:r w:rsidR="00C4621E">
        <w:rPr>
          <w:sz w:val="24"/>
          <w:szCs w:val="24"/>
        </w:rPr>
        <w:t xml:space="preserve">á 224 974,90 Kč. </w:t>
      </w:r>
    </w:p>
    <w:p w:rsidR="00494AF2" w:rsidRDefault="00494AF2" w:rsidP="0050129D">
      <w:pPr>
        <w:jc w:val="both"/>
        <w:rPr>
          <w:sz w:val="24"/>
          <w:szCs w:val="24"/>
        </w:rPr>
      </w:pPr>
    </w:p>
    <w:p w:rsidR="0050129D" w:rsidRDefault="0050129D" w:rsidP="0050129D">
      <w:pPr>
        <w:pStyle w:val="Zkladntext"/>
        <w:rPr>
          <w:b/>
          <w:sz w:val="24"/>
          <w:szCs w:val="24"/>
        </w:rPr>
      </w:pPr>
    </w:p>
    <w:p w:rsidR="0050129D" w:rsidRDefault="0050129D" w:rsidP="0050129D">
      <w:pPr>
        <w:pStyle w:val="Zkladntext"/>
        <w:rPr>
          <w:b/>
          <w:sz w:val="24"/>
          <w:szCs w:val="24"/>
        </w:rPr>
      </w:pPr>
    </w:p>
    <w:p w:rsidR="0050129D" w:rsidRDefault="0050129D" w:rsidP="0050129D">
      <w:pPr>
        <w:pStyle w:val="Zkladntext"/>
        <w:rPr>
          <w:b/>
          <w:sz w:val="24"/>
        </w:rPr>
      </w:pPr>
      <w:r>
        <w:rPr>
          <w:b/>
          <w:sz w:val="24"/>
        </w:rPr>
        <w:t>4. Vyúčtování finančních vztahů ke státnímu rozpočtu</w:t>
      </w:r>
    </w:p>
    <w:p w:rsidR="0050129D" w:rsidRPr="00A10571" w:rsidRDefault="0050129D" w:rsidP="0050129D">
      <w:pPr>
        <w:pStyle w:val="Zkladntext"/>
        <w:rPr>
          <w:sz w:val="8"/>
          <w:szCs w:val="8"/>
        </w:rPr>
      </w:pPr>
    </w:p>
    <w:p w:rsidR="0050129D" w:rsidRPr="00A10571" w:rsidRDefault="0050129D" w:rsidP="0050129D">
      <w:pPr>
        <w:pStyle w:val="Zkladntext"/>
        <w:ind w:firstLine="708"/>
        <w:rPr>
          <w:sz w:val="26"/>
          <w:szCs w:val="26"/>
        </w:rPr>
      </w:pPr>
      <w:r w:rsidRPr="00A10571">
        <w:rPr>
          <w:b/>
          <w:sz w:val="26"/>
          <w:szCs w:val="26"/>
          <w:u w:val="single"/>
        </w:rPr>
        <w:t>Neinvestiční</w:t>
      </w:r>
      <w:r w:rsidRPr="00A10571">
        <w:rPr>
          <w:b/>
          <w:sz w:val="26"/>
          <w:szCs w:val="26"/>
        </w:rPr>
        <w:t xml:space="preserve"> </w:t>
      </w:r>
      <w:r w:rsidRPr="00A10571">
        <w:rPr>
          <w:sz w:val="26"/>
          <w:szCs w:val="26"/>
        </w:rPr>
        <w:t>dotace poskytnuté Obci Vidochov v roce 201</w:t>
      </w:r>
      <w:r w:rsidR="00E44CEB">
        <w:rPr>
          <w:sz w:val="26"/>
          <w:szCs w:val="26"/>
        </w:rPr>
        <w:t>9</w:t>
      </w:r>
      <w:r w:rsidRPr="00A10571">
        <w:rPr>
          <w:sz w:val="26"/>
          <w:szCs w:val="26"/>
        </w:rPr>
        <w:t xml:space="preserve">: </w:t>
      </w:r>
    </w:p>
    <w:p w:rsidR="0050129D" w:rsidRPr="00210438" w:rsidRDefault="0050129D" w:rsidP="0050129D">
      <w:pPr>
        <w:pStyle w:val="Zkladntext"/>
        <w:rPr>
          <w:sz w:val="8"/>
          <w:szCs w:val="8"/>
        </w:rPr>
      </w:pPr>
    </w:p>
    <w:p w:rsidR="0050129D" w:rsidRDefault="0050129D" w:rsidP="0050129D">
      <w:pPr>
        <w:pStyle w:val="Zkladntext"/>
        <w:rPr>
          <w:b/>
          <w:sz w:val="24"/>
        </w:rPr>
      </w:pPr>
      <w:r>
        <w:rPr>
          <w:sz w:val="24"/>
        </w:rPr>
        <w:tab/>
      </w:r>
      <w:r>
        <w:rPr>
          <w:sz w:val="24"/>
        </w:rPr>
        <w:tab/>
      </w:r>
      <w:r>
        <w:rPr>
          <w:sz w:val="24"/>
        </w:rPr>
        <w:tab/>
      </w:r>
      <w:r>
        <w:rPr>
          <w:sz w:val="24"/>
        </w:rPr>
        <w:tab/>
        <w:t xml:space="preserve">      </w:t>
      </w:r>
      <w:r>
        <w:rPr>
          <w:b/>
          <w:sz w:val="24"/>
        </w:rPr>
        <w:t>Poskytnuto</w:t>
      </w:r>
      <w:r>
        <w:rPr>
          <w:b/>
          <w:sz w:val="24"/>
        </w:rPr>
        <w:tab/>
      </w:r>
      <w:r>
        <w:rPr>
          <w:b/>
          <w:sz w:val="24"/>
        </w:rPr>
        <w:tab/>
        <w:t>Čerpáno</w:t>
      </w:r>
      <w:r>
        <w:rPr>
          <w:b/>
          <w:sz w:val="24"/>
        </w:rPr>
        <w:tab/>
      </w:r>
      <w:r>
        <w:rPr>
          <w:b/>
          <w:sz w:val="24"/>
        </w:rPr>
        <w:tab/>
        <w:t>Vratka</w:t>
      </w:r>
    </w:p>
    <w:p w:rsidR="0050129D" w:rsidRDefault="0050129D" w:rsidP="0050129D">
      <w:pPr>
        <w:pStyle w:val="Zkladntext"/>
        <w:rPr>
          <w:sz w:val="24"/>
        </w:rPr>
      </w:pPr>
      <w:r>
        <w:rPr>
          <w:sz w:val="24"/>
        </w:rPr>
        <w:t xml:space="preserve">* KÚ Královéhradecký kraj </w:t>
      </w:r>
      <w:r w:rsidR="0019176A">
        <w:rPr>
          <w:sz w:val="24"/>
        </w:rPr>
        <w:t>–</w:t>
      </w:r>
      <w:r>
        <w:rPr>
          <w:sz w:val="24"/>
        </w:rPr>
        <w:t xml:space="preserve"> </w:t>
      </w:r>
      <w:r w:rsidR="0019176A">
        <w:rPr>
          <w:sz w:val="24"/>
        </w:rPr>
        <w:t xml:space="preserve">volby </w:t>
      </w:r>
      <w:r w:rsidR="00EB38DF">
        <w:rPr>
          <w:sz w:val="24"/>
        </w:rPr>
        <w:t>do EP</w:t>
      </w:r>
      <w:r>
        <w:rPr>
          <w:sz w:val="24"/>
        </w:rPr>
        <w:t xml:space="preserve">          </w:t>
      </w:r>
    </w:p>
    <w:p w:rsidR="0050129D" w:rsidRDefault="0050129D" w:rsidP="0050129D">
      <w:pPr>
        <w:pStyle w:val="Zkladntext"/>
        <w:ind w:left="2124" w:firstLine="708"/>
        <w:rPr>
          <w:sz w:val="24"/>
        </w:rPr>
      </w:pPr>
      <w:r>
        <w:rPr>
          <w:sz w:val="24"/>
        </w:rPr>
        <w:t xml:space="preserve">        </w:t>
      </w:r>
      <w:r w:rsidR="00EB38DF">
        <w:rPr>
          <w:sz w:val="24"/>
        </w:rPr>
        <w:t>29 000</w:t>
      </w:r>
      <w:r>
        <w:rPr>
          <w:sz w:val="24"/>
        </w:rPr>
        <w:t xml:space="preserve">,- </w:t>
      </w:r>
      <w:proofErr w:type="gramStart"/>
      <w:r>
        <w:rPr>
          <w:sz w:val="24"/>
        </w:rPr>
        <w:t xml:space="preserve">Kč                   </w:t>
      </w:r>
      <w:r w:rsidR="00EB38DF">
        <w:rPr>
          <w:sz w:val="24"/>
        </w:rPr>
        <w:t>12 600,43</w:t>
      </w:r>
      <w:proofErr w:type="gramEnd"/>
      <w:r>
        <w:rPr>
          <w:sz w:val="24"/>
        </w:rPr>
        <w:t xml:space="preserve"> Kč              </w:t>
      </w:r>
      <w:r w:rsidR="00D953B5">
        <w:rPr>
          <w:sz w:val="24"/>
        </w:rPr>
        <w:t>16 399,57</w:t>
      </w:r>
      <w:r w:rsidR="0019176A">
        <w:rPr>
          <w:sz w:val="24"/>
        </w:rPr>
        <w:t xml:space="preserve"> (leden 20</w:t>
      </w:r>
      <w:r w:rsidR="00D953B5">
        <w:rPr>
          <w:sz w:val="24"/>
        </w:rPr>
        <w:t>20</w:t>
      </w:r>
      <w:r w:rsidR="0019176A">
        <w:rPr>
          <w:sz w:val="24"/>
        </w:rPr>
        <w:t>)</w:t>
      </w:r>
    </w:p>
    <w:p w:rsidR="0050129D" w:rsidRDefault="0050129D" w:rsidP="0050129D">
      <w:pPr>
        <w:pStyle w:val="Zkladntext"/>
        <w:ind w:left="851"/>
        <w:rPr>
          <w:sz w:val="24"/>
        </w:rPr>
      </w:pPr>
      <w:r>
        <w:rPr>
          <w:sz w:val="24"/>
        </w:rPr>
        <w:t>............................................................................................................................</w:t>
      </w:r>
    </w:p>
    <w:p w:rsidR="0050129D" w:rsidRDefault="0050129D" w:rsidP="0050129D">
      <w:pPr>
        <w:pStyle w:val="Zkladntext"/>
        <w:rPr>
          <w:sz w:val="24"/>
        </w:rPr>
      </w:pPr>
      <w:r>
        <w:rPr>
          <w:sz w:val="24"/>
        </w:rPr>
        <w:t xml:space="preserve">* KÚ Královéhradecký kraj – na výkon státní správy  </w:t>
      </w:r>
    </w:p>
    <w:p w:rsidR="0050129D" w:rsidRDefault="0050129D" w:rsidP="0050129D">
      <w:pPr>
        <w:pStyle w:val="Zkladntext"/>
        <w:jc w:val="left"/>
        <w:rPr>
          <w:sz w:val="24"/>
        </w:rPr>
      </w:pPr>
      <w:r>
        <w:rPr>
          <w:sz w:val="24"/>
        </w:rPr>
        <w:t xml:space="preserve">                                                       </w:t>
      </w:r>
      <w:r w:rsidR="00D953B5">
        <w:rPr>
          <w:sz w:val="24"/>
        </w:rPr>
        <w:t>83 900</w:t>
      </w:r>
      <w:r>
        <w:rPr>
          <w:sz w:val="24"/>
        </w:rPr>
        <w:t>,- Kč</w:t>
      </w:r>
      <w:r>
        <w:rPr>
          <w:sz w:val="24"/>
        </w:rPr>
        <w:tab/>
        <w:t xml:space="preserve">           </w:t>
      </w:r>
      <w:r w:rsidR="00D953B5">
        <w:rPr>
          <w:sz w:val="24"/>
        </w:rPr>
        <w:t>83 900</w:t>
      </w:r>
      <w:r>
        <w:rPr>
          <w:sz w:val="24"/>
        </w:rPr>
        <w:t>,- Kč</w:t>
      </w:r>
      <w:r>
        <w:rPr>
          <w:sz w:val="24"/>
        </w:rPr>
        <w:tab/>
      </w:r>
      <w:r>
        <w:rPr>
          <w:sz w:val="24"/>
        </w:rPr>
        <w:tab/>
        <w:t xml:space="preserve">    0</w:t>
      </w:r>
      <w:r>
        <w:rPr>
          <w:sz w:val="24"/>
        </w:rPr>
        <w:tab/>
      </w:r>
      <w:r>
        <w:rPr>
          <w:sz w:val="24"/>
        </w:rPr>
        <w:tab/>
        <w:t xml:space="preserve">       </w:t>
      </w:r>
    </w:p>
    <w:p w:rsidR="0050129D" w:rsidRDefault="0050129D" w:rsidP="0050129D">
      <w:pPr>
        <w:pStyle w:val="Zkladntext"/>
        <w:rPr>
          <w:sz w:val="24"/>
        </w:rPr>
      </w:pPr>
      <w:r>
        <w:rPr>
          <w:sz w:val="24"/>
        </w:rPr>
        <w:t xml:space="preserve">             ………………………………………………………………………………….</w:t>
      </w:r>
      <w:r>
        <w:rPr>
          <w:sz w:val="24"/>
        </w:rPr>
        <w:tab/>
      </w:r>
    </w:p>
    <w:p w:rsidR="0050129D" w:rsidRDefault="0050129D" w:rsidP="0050129D">
      <w:pPr>
        <w:pStyle w:val="Zkladntext"/>
        <w:rPr>
          <w:sz w:val="24"/>
        </w:rPr>
      </w:pPr>
      <w:r>
        <w:rPr>
          <w:sz w:val="24"/>
        </w:rPr>
        <w:t xml:space="preserve">* KÚ Královéhradecký kraj – </w:t>
      </w:r>
      <w:r w:rsidR="00D953B5">
        <w:rPr>
          <w:sz w:val="24"/>
        </w:rPr>
        <w:t>NI dotace na opravy v ZŠ a MŠ Vidochov</w:t>
      </w:r>
    </w:p>
    <w:p w:rsidR="0050129D" w:rsidRDefault="0050129D" w:rsidP="0050129D">
      <w:pPr>
        <w:pStyle w:val="Zkladntext"/>
        <w:rPr>
          <w:sz w:val="24"/>
        </w:rPr>
      </w:pPr>
      <w:r>
        <w:rPr>
          <w:sz w:val="24"/>
        </w:rPr>
        <w:t xml:space="preserve">            </w:t>
      </w:r>
      <w:r>
        <w:rPr>
          <w:sz w:val="24"/>
        </w:rPr>
        <w:tab/>
      </w:r>
      <w:r>
        <w:rPr>
          <w:sz w:val="24"/>
        </w:rPr>
        <w:tab/>
      </w:r>
      <w:r>
        <w:rPr>
          <w:sz w:val="24"/>
        </w:rPr>
        <w:tab/>
        <w:t xml:space="preserve">      </w:t>
      </w:r>
      <w:r w:rsidR="00D953B5">
        <w:rPr>
          <w:sz w:val="24"/>
        </w:rPr>
        <w:t>320 000</w:t>
      </w:r>
      <w:r>
        <w:rPr>
          <w:sz w:val="24"/>
        </w:rPr>
        <w:t>,- Kč</w:t>
      </w:r>
      <w:r>
        <w:rPr>
          <w:sz w:val="24"/>
        </w:rPr>
        <w:tab/>
        <w:t xml:space="preserve">    </w:t>
      </w:r>
      <w:r w:rsidR="00434033">
        <w:rPr>
          <w:sz w:val="24"/>
        </w:rPr>
        <w:t xml:space="preserve"> </w:t>
      </w:r>
      <w:r>
        <w:rPr>
          <w:sz w:val="24"/>
        </w:rPr>
        <w:t xml:space="preserve">     </w:t>
      </w:r>
      <w:r w:rsidR="00434033">
        <w:rPr>
          <w:sz w:val="24"/>
        </w:rPr>
        <w:t>320 000</w:t>
      </w:r>
      <w:r>
        <w:rPr>
          <w:sz w:val="24"/>
        </w:rPr>
        <w:t>,- Kč</w:t>
      </w:r>
      <w:r>
        <w:rPr>
          <w:sz w:val="24"/>
        </w:rPr>
        <w:tab/>
      </w:r>
      <w:r>
        <w:rPr>
          <w:sz w:val="24"/>
        </w:rPr>
        <w:tab/>
      </w:r>
      <w:r w:rsidR="00434033">
        <w:rPr>
          <w:sz w:val="24"/>
        </w:rPr>
        <w:t xml:space="preserve">    0</w:t>
      </w:r>
      <w:r>
        <w:rPr>
          <w:sz w:val="24"/>
        </w:rPr>
        <w:tab/>
        <w:t>………………………………………………………………………………</w:t>
      </w:r>
      <w:proofErr w:type="gramStart"/>
      <w:r>
        <w:rPr>
          <w:sz w:val="24"/>
        </w:rPr>
        <w:t>…..</w:t>
      </w:r>
      <w:proofErr w:type="gramEnd"/>
    </w:p>
    <w:p w:rsidR="0050129D" w:rsidRDefault="0050129D" w:rsidP="0050129D">
      <w:pPr>
        <w:pStyle w:val="Zkladntext"/>
        <w:rPr>
          <w:sz w:val="24"/>
        </w:rPr>
      </w:pPr>
      <w:r>
        <w:rPr>
          <w:sz w:val="24"/>
        </w:rPr>
        <w:t xml:space="preserve">* </w:t>
      </w:r>
      <w:r w:rsidR="00434033">
        <w:rPr>
          <w:sz w:val="24"/>
        </w:rPr>
        <w:t xml:space="preserve">Státní zemědělský intervenční fond – v roce 2010 nám byla poskytnuta dotace na </w:t>
      </w:r>
      <w:proofErr w:type="spellStart"/>
      <w:r w:rsidR="00434033">
        <w:rPr>
          <w:sz w:val="24"/>
        </w:rPr>
        <w:t>založenílesního</w:t>
      </w:r>
      <w:proofErr w:type="spellEnd"/>
      <w:r w:rsidR="00434033">
        <w:rPr>
          <w:sz w:val="24"/>
        </w:rPr>
        <w:t xml:space="preserve"> porostu v rámci opatření zalesňování zemědělské půdy ve výši 56 039,36 Kč na výměru 0,87 ha na Kozinci. Kontrolou provedenou na místě dne 15. 6. 2015 bylo zjištěno, že výměra porostu smrk je </w:t>
      </w:r>
      <w:proofErr w:type="gramStart"/>
      <w:r w:rsidR="00434033">
        <w:rPr>
          <w:sz w:val="24"/>
        </w:rPr>
        <w:t>zjištěna  o 0,08</w:t>
      </w:r>
      <w:proofErr w:type="gramEnd"/>
      <w:r w:rsidR="00434033">
        <w:rPr>
          <w:sz w:val="24"/>
        </w:rPr>
        <w:t xml:space="preserve"> ha menší než původně uvedená.                                  V roce 2019 proto </w:t>
      </w:r>
      <w:proofErr w:type="gramStart"/>
      <w:r w:rsidR="00434033">
        <w:rPr>
          <w:sz w:val="24"/>
        </w:rPr>
        <w:t>vracíme   4 695,55</w:t>
      </w:r>
      <w:proofErr w:type="gramEnd"/>
      <w:r w:rsidR="00434033">
        <w:rPr>
          <w:sz w:val="24"/>
        </w:rPr>
        <w:t xml:space="preserve"> Kč</w:t>
      </w:r>
    </w:p>
    <w:p w:rsidR="0050129D" w:rsidRDefault="0050129D" w:rsidP="0050129D">
      <w:pPr>
        <w:pStyle w:val="Zkladntext"/>
        <w:rPr>
          <w:sz w:val="24"/>
        </w:rPr>
      </w:pPr>
      <w:r>
        <w:rPr>
          <w:sz w:val="24"/>
        </w:rPr>
        <w:t xml:space="preserve"> </w:t>
      </w:r>
      <w:r w:rsidR="00A3740F">
        <w:rPr>
          <w:sz w:val="24"/>
        </w:rPr>
        <w:t xml:space="preserve">    </w:t>
      </w:r>
      <w:r>
        <w:rPr>
          <w:sz w:val="24"/>
        </w:rPr>
        <w:t xml:space="preserve">          </w:t>
      </w:r>
      <w:r>
        <w:rPr>
          <w:sz w:val="24"/>
        </w:rPr>
        <w:tab/>
        <w:t xml:space="preserve">…………………………………………………………………………………..                                                         * </w:t>
      </w:r>
      <w:r w:rsidR="00434033">
        <w:rPr>
          <w:sz w:val="24"/>
        </w:rPr>
        <w:t>KÚ Královéhradecký kraj – využívání šetrných technologií při těžbě dřeva</w:t>
      </w:r>
    </w:p>
    <w:p w:rsidR="0050129D" w:rsidRDefault="0050129D" w:rsidP="0050129D">
      <w:pPr>
        <w:pStyle w:val="Zkladntext"/>
        <w:rPr>
          <w:sz w:val="24"/>
        </w:rPr>
      </w:pPr>
      <w:r>
        <w:rPr>
          <w:sz w:val="24"/>
        </w:rPr>
        <w:t xml:space="preserve">                                                  </w:t>
      </w:r>
      <w:r w:rsidR="00434033">
        <w:rPr>
          <w:sz w:val="24"/>
        </w:rPr>
        <w:t xml:space="preserve">   40 620</w:t>
      </w:r>
      <w:r>
        <w:rPr>
          <w:sz w:val="24"/>
        </w:rPr>
        <w:t xml:space="preserve">,- </w:t>
      </w:r>
      <w:proofErr w:type="gramStart"/>
      <w:r>
        <w:rPr>
          <w:sz w:val="24"/>
        </w:rPr>
        <w:t xml:space="preserve">Kč         </w:t>
      </w:r>
      <w:r w:rsidR="00217FF0">
        <w:rPr>
          <w:sz w:val="24"/>
        </w:rPr>
        <w:t xml:space="preserve"> </w:t>
      </w:r>
      <w:r>
        <w:rPr>
          <w:sz w:val="24"/>
        </w:rPr>
        <w:t xml:space="preserve">    </w:t>
      </w:r>
      <w:r w:rsidR="00217FF0">
        <w:rPr>
          <w:sz w:val="24"/>
        </w:rPr>
        <w:t xml:space="preserve"> </w:t>
      </w:r>
      <w:r>
        <w:rPr>
          <w:sz w:val="24"/>
        </w:rPr>
        <w:t xml:space="preserve">    </w:t>
      </w:r>
      <w:r w:rsidR="00434033">
        <w:rPr>
          <w:sz w:val="24"/>
        </w:rPr>
        <w:t xml:space="preserve"> </w:t>
      </w:r>
      <w:r w:rsidR="00A3740F">
        <w:rPr>
          <w:sz w:val="24"/>
        </w:rPr>
        <w:t xml:space="preserve"> </w:t>
      </w:r>
      <w:r w:rsidR="00434033">
        <w:rPr>
          <w:sz w:val="24"/>
        </w:rPr>
        <w:t>40 620</w:t>
      </w:r>
      <w:r>
        <w:rPr>
          <w:sz w:val="24"/>
        </w:rPr>
        <w:t>,</w:t>
      </w:r>
      <w:proofErr w:type="gramEnd"/>
      <w:r>
        <w:rPr>
          <w:sz w:val="24"/>
        </w:rPr>
        <w:t xml:space="preserve">- Kč           </w:t>
      </w:r>
      <w:r w:rsidR="00217FF0">
        <w:rPr>
          <w:sz w:val="24"/>
        </w:rPr>
        <w:t xml:space="preserve">           0</w:t>
      </w:r>
    </w:p>
    <w:p w:rsidR="00217FF0" w:rsidRDefault="00217FF0" w:rsidP="0050129D">
      <w:pPr>
        <w:pStyle w:val="Zkladntext"/>
        <w:rPr>
          <w:sz w:val="24"/>
        </w:rPr>
      </w:pPr>
      <w:r>
        <w:rPr>
          <w:sz w:val="24"/>
        </w:rPr>
        <w:tab/>
        <w:t>…………………………………………………………………………………..</w:t>
      </w:r>
    </w:p>
    <w:p w:rsidR="00217FF0" w:rsidRDefault="00217FF0" w:rsidP="00217FF0">
      <w:pPr>
        <w:pStyle w:val="Zkladntext"/>
        <w:rPr>
          <w:sz w:val="24"/>
        </w:rPr>
      </w:pPr>
      <w:r>
        <w:rPr>
          <w:sz w:val="24"/>
        </w:rPr>
        <w:t xml:space="preserve">* </w:t>
      </w:r>
      <w:r w:rsidR="00434033">
        <w:rPr>
          <w:sz w:val="24"/>
        </w:rPr>
        <w:t xml:space="preserve">KÚ Královéhradecký kraj – výchova lesa do </w:t>
      </w:r>
      <w:proofErr w:type="gramStart"/>
      <w:r w:rsidR="00434033">
        <w:rPr>
          <w:sz w:val="24"/>
        </w:rPr>
        <w:t>40-ti</w:t>
      </w:r>
      <w:proofErr w:type="gramEnd"/>
      <w:r w:rsidR="00434033">
        <w:rPr>
          <w:sz w:val="24"/>
        </w:rPr>
        <w:t xml:space="preserve"> let věku</w:t>
      </w:r>
    </w:p>
    <w:p w:rsidR="00217FF0" w:rsidRDefault="00217FF0" w:rsidP="00217FF0">
      <w:pPr>
        <w:pStyle w:val="Zkladntext"/>
        <w:rPr>
          <w:sz w:val="24"/>
        </w:rPr>
      </w:pPr>
      <w:r>
        <w:rPr>
          <w:sz w:val="24"/>
        </w:rPr>
        <w:tab/>
      </w:r>
      <w:r>
        <w:rPr>
          <w:sz w:val="24"/>
        </w:rPr>
        <w:tab/>
      </w:r>
      <w:r>
        <w:rPr>
          <w:sz w:val="24"/>
        </w:rPr>
        <w:tab/>
      </w:r>
      <w:r>
        <w:rPr>
          <w:sz w:val="24"/>
        </w:rPr>
        <w:tab/>
        <w:t xml:space="preserve">   </w:t>
      </w:r>
      <w:r w:rsidR="001A356E">
        <w:rPr>
          <w:sz w:val="24"/>
        </w:rPr>
        <w:t>163 125</w:t>
      </w:r>
      <w:r>
        <w:rPr>
          <w:sz w:val="24"/>
        </w:rPr>
        <w:t>,- Kč</w:t>
      </w:r>
      <w:r>
        <w:rPr>
          <w:sz w:val="24"/>
        </w:rPr>
        <w:tab/>
        <w:t xml:space="preserve">       </w:t>
      </w:r>
      <w:r w:rsidR="00A3740F">
        <w:rPr>
          <w:sz w:val="24"/>
        </w:rPr>
        <w:t xml:space="preserve"> </w:t>
      </w:r>
      <w:r w:rsidR="001A356E">
        <w:rPr>
          <w:sz w:val="24"/>
        </w:rPr>
        <w:t>163 125</w:t>
      </w:r>
      <w:r>
        <w:rPr>
          <w:sz w:val="24"/>
        </w:rPr>
        <w:t xml:space="preserve">,- </w:t>
      </w:r>
      <w:proofErr w:type="gramStart"/>
      <w:r>
        <w:rPr>
          <w:sz w:val="24"/>
        </w:rPr>
        <w:t>Kč                       0</w:t>
      </w:r>
      <w:proofErr w:type="gramEnd"/>
    </w:p>
    <w:p w:rsidR="00217FF0" w:rsidRDefault="00217FF0" w:rsidP="00217FF0">
      <w:pPr>
        <w:pStyle w:val="Zkladntext"/>
        <w:rPr>
          <w:sz w:val="24"/>
        </w:rPr>
      </w:pPr>
      <w:r>
        <w:rPr>
          <w:sz w:val="24"/>
        </w:rPr>
        <w:tab/>
        <w:t>…………………………………………………………………………………..</w:t>
      </w:r>
    </w:p>
    <w:p w:rsidR="001D12A8" w:rsidRDefault="001D12A8" w:rsidP="001D12A8">
      <w:pPr>
        <w:pStyle w:val="Zkladntext"/>
        <w:rPr>
          <w:b/>
        </w:rPr>
      </w:pPr>
    </w:p>
    <w:p w:rsidR="001D12A8" w:rsidRDefault="001D12A8" w:rsidP="001D12A8">
      <w:pPr>
        <w:pStyle w:val="Zkladntext"/>
        <w:rPr>
          <w:b/>
        </w:rPr>
      </w:pPr>
      <w:proofErr w:type="gramStart"/>
      <w:r w:rsidRPr="0037721D">
        <w:rPr>
          <w:b/>
        </w:rPr>
        <w:t>PŘÍJEM</w:t>
      </w:r>
      <w:r>
        <w:rPr>
          <w:b/>
        </w:rPr>
        <w:t xml:space="preserve"> </w:t>
      </w:r>
      <w:r w:rsidRPr="0037721D">
        <w:rPr>
          <w:b/>
        </w:rPr>
        <w:t xml:space="preserve"> FINANČNÍCH</w:t>
      </w:r>
      <w:proofErr w:type="gramEnd"/>
      <w:r>
        <w:rPr>
          <w:b/>
        </w:rPr>
        <w:t xml:space="preserve"> </w:t>
      </w:r>
      <w:r w:rsidRPr="0037721D">
        <w:rPr>
          <w:b/>
        </w:rPr>
        <w:t xml:space="preserve"> PROSTŘEDKŮ </w:t>
      </w:r>
      <w:r>
        <w:rPr>
          <w:b/>
        </w:rPr>
        <w:t xml:space="preserve"> </w:t>
      </w:r>
      <w:r w:rsidRPr="0037721D">
        <w:rPr>
          <w:b/>
        </w:rPr>
        <w:t xml:space="preserve">CELKEM    </w:t>
      </w:r>
      <w:r>
        <w:rPr>
          <w:b/>
        </w:rPr>
        <w:t xml:space="preserve">636 645 </w:t>
      </w:r>
      <w:r w:rsidRPr="0037721D">
        <w:rPr>
          <w:b/>
        </w:rPr>
        <w:t>Kč</w:t>
      </w:r>
    </w:p>
    <w:p w:rsidR="001D12A8" w:rsidRDefault="001D12A8" w:rsidP="001D12A8">
      <w:pPr>
        <w:pStyle w:val="Zkladntext"/>
        <w:rPr>
          <w:b/>
        </w:rPr>
      </w:pPr>
      <w:r w:rsidRPr="0037721D">
        <w:rPr>
          <w:b/>
        </w:rPr>
        <w:t xml:space="preserve">               </w:t>
      </w:r>
    </w:p>
    <w:p w:rsidR="00217FF0" w:rsidRDefault="00217FF0" w:rsidP="00217FF0">
      <w:pPr>
        <w:pStyle w:val="Zkladntext"/>
        <w:rPr>
          <w:sz w:val="24"/>
        </w:rPr>
      </w:pPr>
    </w:p>
    <w:p w:rsidR="00BE401F" w:rsidRDefault="00BE401F" w:rsidP="00217FF0">
      <w:pPr>
        <w:pStyle w:val="Zkladntext"/>
        <w:rPr>
          <w:sz w:val="24"/>
        </w:rPr>
      </w:pPr>
    </w:p>
    <w:p w:rsidR="00BE401F" w:rsidRDefault="00BE401F" w:rsidP="00217FF0">
      <w:pPr>
        <w:pStyle w:val="Zkladntext"/>
        <w:rPr>
          <w:sz w:val="24"/>
        </w:rPr>
      </w:pPr>
    </w:p>
    <w:p w:rsidR="00BE401F" w:rsidRDefault="00BE401F" w:rsidP="00217FF0">
      <w:pPr>
        <w:pStyle w:val="Zkladntext"/>
        <w:rPr>
          <w:sz w:val="24"/>
        </w:rPr>
      </w:pPr>
    </w:p>
    <w:p w:rsidR="00BE401F" w:rsidRDefault="00BE401F" w:rsidP="00217FF0">
      <w:pPr>
        <w:pStyle w:val="Zkladntext"/>
        <w:rPr>
          <w:sz w:val="24"/>
        </w:rPr>
      </w:pPr>
    </w:p>
    <w:p w:rsidR="00BE401F" w:rsidRDefault="00BE401F" w:rsidP="00217FF0">
      <w:pPr>
        <w:pStyle w:val="Zkladntext"/>
        <w:rPr>
          <w:sz w:val="24"/>
        </w:rPr>
      </w:pPr>
    </w:p>
    <w:p w:rsidR="00BE401F" w:rsidRDefault="00BE401F" w:rsidP="00217FF0">
      <w:pPr>
        <w:pStyle w:val="Zkladntext"/>
        <w:rPr>
          <w:sz w:val="24"/>
        </w:rPr>
      </w:pPr>
    </w:p>
    <w:p w:rsidR="00BE401F" w:rsidRDefault="00BE401F" w:rsidP="00217FF0">
      <w:pPr>
        <w:pStyle w:val="Zkladntext"/>
        <w:rPr>
          <w:sz w:val="24"/>
        </w:rPr>
      </w:pPr>
    </w:p>
    <w:p w:rsidR="00BE401F" w:rsidRDefault="00BE401F" w:rsidP="00217FF0">
      <w:pPr>
        <w:pStyle w:val="Zkladntext"/>
        <w:rPr>
          <w:sz w:val="24"/>
        </w:rPr>
      </w:pPr>
    </w:p>
    <w:p w:rsidR="00BE401F" w:rsidRDefault="00BE401F" w:rsidP="00217FF0">
      <w:pPr>
        <w:pStyle w:val="Zkladntext"/>
        <w:rPr>
          <w:sz w:val="24"/>
        </w:rPr>
      </w:pPr>
    </w:p>
    <w:p w:rsidR="00BE401F" w:rsidRDefault="00BE401F" w:rsidP="00217FF0">
      <w:pPr>
        <w:pStyle w:val="Zkladntext"/>
        <w:rPr>
          <w:sz w:val="24"/>
        </w:rPr>
      </w:pPr>
    </w:p>
    <w:p w:rsidR="00D82BCC" w:rsidRDefault="00D82BCC" w:rsidP="00217FF0">
      <w:pPr>
        <w:pStyle w:val="Zkladntext"/>
        <w:ind w:left="360"/>
        <w:rPr>
          <w:b/>
          <w:sz w:val="26"/>
          <w:szCs w:val="26"/>
          <w:u w:val="single"/>
        </w:rPr>
      </w:pPr>
    </w:p>
    <w:p w:rsidR="001D12A8" w:rsidRPr="00BA0623" w:rsidRDefault="001D12A8" w:rsidP="001D12A8">
      <w:pPr>
        <w:pStyle w:val="Odstavecseseznamem"/>
        <w:jc w:val="center"/>
        <w:rPr>
          <w:sz w:val="24"/>
          <w:szCs w:val="24"/>
        </w:rPr>
      </w:pPr>
      <w:proofErr w:type="gramStart"/>
      <w:r>
        <w:rPr>
          <w:sz w:val="24"/>
          <w:szCs w:val="24"/>
        </w:rPr>
        <w:t>- 5  -</w:t>
      </w:r>
      <w:proofErr w:type="gramEnd"/>
    </w:p>
    <w:p w:rsidR="00BA0623" w:rsidRDefault="00BA0623" w:rsidP="00217FF0">
      <w:pPr>
        <w:pStyle w:val="Zkladntext"/>
        <w:ind w:left="360"/>
        <w:rPr>
          <w:b/>
          <w:sz w:val="26"/>
          <w:szCs w:val="26"/>
          <w:u w:val="single"/>
        </w:rPr>
      </w:pPr>
    </w:p>
    <w:p w:rsidR="00D82BCC" w:rsidRDefault="00D82BCC" w:rsidP="00D82BCC">
      <w:pPr>
        <w:pStyle w:val="Zkladntext"/>
        <w:rPr>
          <w:sz w:val="24"/>
        </w:rPr>
      </w:pPr>
    </w:p>
    <w:p w:rsidR="0050129D" w:rsidRDefault="0050129D" w:rsidP="0050129D">
      <w:pPr>
        <w:numPr>
          <w:ilvl w:val="0"/>
          <w:numId w:val="3"/>
        </w:numPr>
        <w:jc w:val="both"/>
        <w:rPr>
          <w:b/>
          <w:sz w:val="24"/>
          <w:szCs w:val="24"/>
        </w:rPr>
      </w:pPr>
      <w:r>
        <w:rPr>
          <w:b/>
          <w:sz w:val="24"/>
          <w:szCs w:val="24"/>
        </w:rPr>
        <w:t>Výsledek přezkoumání hospodaření</w:t>
      </w:r>
    </w:p>
    <w:p w:rsidR="0050129D" w:rsidRPr="00A10571" w:rsidRDefault="0050129D" w:rsidP="0050129D">
      <w:pPr>
        <w:jc w:val="both"/>
        <w:rPr>
          <w:b/>
          <w:sz w:val="8"/>
          <w:szCs w:val="8"/>
        </w:rPr>
      </w:pPr>
    </w:p>
    <w:p w:rsidR="0050129D" w:rsidRDefault="0050129D" w:rsidP="0050129D">
      <w:pPr>
        <w:pStyle w:val="Zkladntext2"/>
      </w:pPr>
      <w:r>
        <w:t xml:space="preserve">Obec Vidochov  uzavřela písemnou smlouvu s firmou ECO - </w:t>
      </w:r>
      <w:proofErr w:type="spellStart"/>
      <w:r>
        <w:t>Economic</w:t>
      </w:r>
      <w:proofErr w:type="spellEnd"/>
      <w:r>
        <w:t xml:space="preserve"> &amp; </w:t>
      </w:r>
      <w:proofErr w:type="spellStart"/>
      <w:r>
        <w:t>Commercial</w:t>
      </w:r>
      <w:proofErr w:type="spellEnd"/>
      <w:r>
        <w:t xml:space="preserve"> Office s.r.o.,              IČO: 63907828 o přezkoumání hospodaření Obce Vidochov za rok 201</w:t>
      </w:r>
      <w:r w:rsidR="001A356E">
        <w:t>9</w:t>
      </w:r>
      <w:r>
        <w:t>. Přezkoumání provedl člen auditorské skupiny. Zpráva o provedení přezkoumání hospodaření byla Finančním výborem Obce Vidochov projednána.</w:t>
      </w:r>
    </w:p>
    <w:p w:rsidR="0050129D" w:rsidRDefault="0050129D" w:rsidP="0050129D">
      <w:pPr>
        <w:pStyle w:val="Zkladntext2"/>
      </w:pPr>
    </w:p>
    <w:p w:rsidR="0050129D" w:rsidRDefault="0050129D" w:rsidP="0050129D">
      <w:pPr>
        <w:pStyle w:val="Zkladntext2"/>
        <w:jc w:val="center"/>
        <w:rPr>
          <w:b/>
          <w:sz w:val="26"/>
          <w:szCs w:val="26"/>
        </w:rPr>
      </w:pPr>
      <w:r w:rsidRPr="00A10571">
        <w:rPr>
          <w:b/>
          <w:sz w:val="26"/>
          <w:szCs w:val="26"/>
        </w:rPr>
        <w:t>Auditor vyjadřuje výrok k souladu hospodaření Obce Vidochov s  hledisky přezkoumání hospodaření za rok 201</w:t>
      </w:r>
      <w:r w:rsidR="001A356E">
        <w:rPr>
          <w:b/>
          <w:sz w:val="26"/>
          <w:szCs w:val="26"/>
        </w:rPr>
        <w:t>9</w:t>
      </w:r>
      <w:r w:rsidRPr="00A10571">
        <w:rPr>
          <w:b/>
          <w:sz w:val="26"/>
          <w:szCs w:val="26"/>
        </w:rPr>
        <w:t xml:space="preserve"> se závěrem bez výhrad.</w:t>
      </w:r>
    </w:p>
    <w:p w:rsidR="0050129D" w:rsidRPr="00A10571" w:rsidRDefault="0050129D" w:rsidP="0050129D">
      <w:pPr>
        <w:pStyle w:val="Zkladntext2"/>
        <w:jc w:val="center"/>
        <w:rPr>
          <w:b/>
          <w:sz w:val="26"/>
          <w:szCs w:val="26"/>
        </w:rPr>
      </w:pPr>
    </w:p>
    <w:p w:rsidR="0050129D" w:rsidRPr="00A10571" w:rsidRDefault="0050129D" w:rsidP="0050129D">
      <w:pPr>
        <w:pStyle w:val="Zkladntext2"/>
        <w:jc w:val="center"/>
        <w:rPr>
          <w:b/>
          <w:sz w:val="26"/>
          <w:szCs w:val="26"/>
        </w:rPr>
      </w:pPr>
    </w:p>
    <w:p w:rsidR="0050129D" w:rsidRDefault="0050129D" w:rsidP="0050129D">
      <w:pPr>
        <w:pStyle w:val="Zkladntext2"/>
        <w:rPr>
          <w:b/>
        </w:rPr>
      </w:pPr>
    </w:p>
    <w:p w:rsidR="0050129D" w:rsidRDefault="0050129D" w:rsidP="0050129D">
      <w:pPr>
        <w:pStyle w:val="Zkladntext2"/>
        <w:rPr>
          <w:b/>
        </w:rPr>
      </w:pPr>
    </w:p>
    <w:p w:rsidR="0050129D" w:rsidRDefault="0050129D" w:rsidP="0050129D">
      <w:pPr>
        <w:pStyle w:val="Zkladntext2"/>
        <w:rPr>
          <w:b/>
        </w:rPr>
      </w:pPr>
    </w:p>
    <w:p w:rsidR="0050129D" w:rsidRDefault="0050129D" w:rsidP="0050129D">
      <w:pPr>
        <w:pStyle w:val="Zkladntext2"/>
      </w:pPr>
      <w:r>
        <w:rPr>
          <w:b/>
        </w:rPr>
        <w:tab/>
      </w:r>
      <w:r>
        <w:rPr>
          <w:b/>
        </w:rPr>
        <w:tab/>
      </w:r>
      <w:r>
        <w:rPr>
          <w:b/>
        </w:rPr>
        <w:tab/>
      </w:r>
      <w:r>
        <w:rPr>
          <w:b/>
        </w:rPr>
        <w:tab/>
      </w:r>
      <w:r>
        <w:rPr>
          <w:b/>
        </w:rPr>
        <w:tab/>
      </w:r>
      <w:r>
        <w:rPr>
          <w:b/>
        </w:rPr>
        <w:tab/>
      </w:r>
      <w:r>
        <w:rPr>
          <w:b/>
        </w:rPr>
        <w:tab/>
      </w:r>
      <w:r>
        <w:rPr>
          <w:b/>
        </w:rPr>
        <w:tab/>
      </w:r>
      <w:r>
        <w:t>……………………………………</w:t>
      </w:r>
    </w:p>
    <w:p w:rsidR="0050129D" w:rsidRDefault="0050129D" w:rsidP="0050129D">
      <w:pPr>
        <w:pStyle w:val="Zkladntext2"/>
      </w:pPr>
      <w:r>
        <w:tab/>
      </w:r>
      <w:r>
        <w:tab/>
      </w:r>
      <w:r>
        <w:tab/>
      </w:r>
      <w:r>
        <w:tab/>
      </w:r>
      <w:r>
        <w:tab/>
      </w:r>
      <w:r>
        <w:tab/>
      </w:r>
      <w:r>
        <w:tab/>
      </w:r>
      <w:r>
        <w:tab/>
      </w:r>
      <w:r w:rsidR="00494AF2">
        <w:t xml:space="preserve">                Věra Poláková</w:t>
      </w:r>
    </w:p>
    <w:p w:rsidR="0050129D" w:rsidRDefault="0050129D" w:rsidP="0050129D">
      <w:pPr>
        <w:pStyle w:val="Zkladntext2"/>
      </w:pPr>
      <w:r>
        <w:tab/>
      </w:r>
      <w:r>
        <w:tab/>
      </w:r>
      <w:r>
        <w:tab/>
      </w:r>
      <w:r>
        <w:tab/>
      </w:r>
      <w:r>
        <w:tab/>
      </w:r>
      <w:r>
        <w:tab/>
      </w:r>
      <w:r>
        <w:tab/>
      </w:r>
      <w:r>
        <w:tab/>
        <w:t xml:space="preserve">                </w:t>
      </w:r>
      <w:proofErr w:type="gramStart"/>
      <w:r w:rsidR="00A3740F">
        <w:t>s</w:t>
      </w:r>
      <w:r>
        <w:t>tarostka</w:t>
      </w:r>
      <w:r w:rsidR="00A3740F">
        <w:t xml:space="preserve"> </w:t>
      </w:r>
      <w:r>
        <w:t xml:space="preserve"> obce</w:t>
      </w:r>
      <w:proofErr w:type="gramEnd"/>
    </w:p>
    <w:p w:rsidR="0050129D" w:rsidRDefault="0050129D" w:rsidP="0050129D">
      <w:pPr>
        <w:pStyle w:val="Zkladntext2"/>
      </w:pPr>
    </w:p>
    <w:p w:rsidR="0050129D" w:rsidRDefault="0050129D" w:rsidP="0050129D">
      <w:pPr>
        <w:pStyle w:val="Zkladntext2"/>
      </w:pPr>
    </w:p>
    <w:p w:rsidR="0050129D" w:rsidRDefault="0050129D" w:rsidP="0050129D">
      <w:pPr>
        <w:pStyle w:val="Zkladntext2"/>
      </w:pPr>
    </w:p>
    <w:p w:rsidR="0050129D" w:rsidRDefault="0050129D" w:rsidP="0050129D">
      <w:pPr>
        <w:pStyle w:val="Zkladntext2"/>
      </w:pPr>
    </w:p>
    <w:p w:rsidR="0050129D" w:rsidRDefault="0050129D" w:rsidP="0050129D">
      <w:pPr>
        <w:pStyle w:val="Zkladntext2"/>
      </w:pPr>
    </w:p>
    <w:p w:rsidR="0050129D" w:rsidRDefault="0050129D" w:rsidP="0050129D">
      <w:pPr>
        <w:pStyle w:val="Zkladntext2"/>
      </w:pPr>
    </w:p>
    <w:p w:rsidR="0050129D" w:rsidRDefault="0050129D" w:rsidP="0050129D">
      <w:pPr>
        <w:jc w:val="both"/>
      </w:pPr>
      <w:r>
        <w:rPr>
          <w:sz w:val="24"/>
          <w:szCs w:val="24"/>
        </w:rPr>
        <w:t>Vyvěšeno:</w:t>
      </w:r>
      <w:r>
        <w:rPr>
          <w:sz w:val="24"/>
          <w:szCs w:val="24"/>
        </w:rPr>
        <w:tab/>
      </w:r>
      <w:r>
        <w:rPr>
          <w:sz w:val="24"/>
          <w:szCs w:val="24"/>
        </w:rPr>
        <w:tab/>
      </w:r>
      <w:r>
        <w:rPr>
          <w:sz w:val="24"/>
          <w:szCs w:val="24"/>
        </w:rPr>
        <w:tab/>
      </w:r>
      <w:r>
        <w:rPr>
          <w:sz w:val="24"/>
          <w:szCs w:val="24"/>
        </w:rPr>
        <w:tab/>
        <w:t xml:space="preserve">          </w:t>
      </w:r>
      <w:r w:rsidR="001A356E">
        <w:rPr>
          <w:sz w:val="24"/>
          <w:szCs w:val="24"/>
        </w:rPr>
        <w:t xml:space="preserve">            </w:t>
      </w:r>
      <w:r>
        <w:rPr>
          <w:sz w:val="24"/>
          <w:szCs w:val="24"/>
        </w:rPr>
        <w:t xml:space="preserve">        Sejmuto: </w:t>
      </w:r>
    </w:p>
    <w:p w:rsidR="0050129D" w:rsidRDefault="0050129D" w:rsidP="0050129D"/>
    <w:p w:rsidR="0050129D" w:rsidRDefault="0050129D" w:rsidP="0050129D"/>
    <w:p w:rsidR="00E44CEB" w:rsidRPr="0027751D" w:rsidRDefault="0027751D" w:rsidP="0050129D">
      <w:pPr>
        <w:rPr>
          <w:sz w:val="25"/>
          <w:szCs w:val="25"/>
        </w:rPr>
      </w:pPr>
      <w:r w:rsidRPr="0027751D">
        <w:rPr>
          <w:sz w:val="25"/>
          <w:szCs w:val="25"/>
        </w:rPr>
        <w:t>8. 6. 2020</w:t>
      </w:r>
    </w:p>
    <w:p w:rsidR="00E44CEB" w:rsidRPr="0027751D" w:rsidRDefault="00E44CEB" w:rsidP="0050129D">
      <w:pPr>
        <w:rPr>
          <w:sz w:val="25"/>
          <w:szCs w:val="25"/>
        </w:rPr>
      </w:pPr>
      <w:bookmarkStart w:id="0" w:name="_GoBack"/>
      <w:bookmarkEnd w:id="0"/>
    </w:p>
    <w:p w:rsidR="00E44CEB" w:rsidRDefault="00E44CEB" w:rsidP="0050129D"/>
    <w:p w:rsidR="00E44CEB" w:rsidRDefault="00E44CEB" w:rsidP="0050129D"/>
    <w:p w:rsidR="00E44CEB" w:rsidRDefault="00E44CEB" w:rsidP="0050129D"/>
    <w:p w:rsidR="00E44CEB" w:rsidRDefault="00E44CEB" w:rsidP="0050129D"/>
    <w:p w:rsidR="00E44CEB" w:rsidRDefault="00E44CEB" w:rsidP="0050129D"/>
    <w:p w:rsidR="00E44CEB" w:rsidRDefault="00E44CEB" w:rsidP="0050129D"/>
    <w:sectPr w:rsidR="00E44CEB" w:rsidSect="00AC35C4">
      <w:pgSz w:w="11906" w:h="16838"/>
      <w:pgMar w:top="709"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061"/>
    <w:multiLevelType w:val="hybridMultilevel"/>
    <w:tmpl w:val="5E240E6E"/>
    <w:lvl w:ilvl="0" w:tplc="04050001">
      <w:start w:val="269"/>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C8646A"/>
    <w:multiLevelType w:val="hybridMultilevel"/>
    <w:tmpl w:val="F230A8A0"/>
    <w:lvl w:ilvl="0" w:tplc="46FCA9F0">
      <w:start w:val="25"/>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AF40D8"/>
    <w:multiLevelType w:val="hybridMultilevel"/>
    <w:tmpl w:val="AC8C0E0C"/>
    <w:lvl w:ilvl="0" w:tplc="F1F8698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782687"/>
    <w:multiLevelType w:val="hybridMultilevel"/>
    <w:tmpl w:val="EDA8D490"/>
    <w:lvl w:ilvl="0" w:tplc="F260D8CE">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ED3403"/>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43C77DF1"/>
    <w:multiLevelType w:val="hybridMultilevel"/>
    <w:tmpl w:val="6BD2D118"/>
    <w:lvl w:ilvl="0" w:tplc="57F4973C">
      <w:start w:val="4"/>
      <w:numFmt w:val="bullet"/>
      <w:lvlText w:val="-"/>
      <w:lvlJc w:val="left"/>
      <w:pPr>
        <w:ind w:left="2940" w:hanging="360"/>
      </w:pPr>
      <w:rPr>
        <w:rFonts w:ascii="Times New Roman" w:eastAsiaTheme="minorHAnsi" w:hAnsi="Times New Roman" w:cs="Times New Roman" w:hint="default"/>
      </w:rPr>
    </w:lvl>
    <w:lvl w:ilvl="1" w:tplc="04050003" w:tentative="1">
      <w:start w:val="1"/>
      <w:numFmt w:val="bullet"/>
      <w:lvlText w:val="o"/>
      <w:lvlJc w:val="left"/>
      <w:pPr>
        <w:ind w:left="3660" w:hanging="360"/>
      </w:pPr>
      <w:rPr>
        <w:rFonts w:ascii="Courier New" w:hAnsi="Courier New" w:cs="Courier New" w:hint="default"/>
      </w:rPr>
    </w:lvl>
    <w:lvl w:ilvl="2" w:tplc="04050005" w:tentative="1">
      <w:start w:val="1"/>
      <w:numFmt w:val="bullet"/>
      <w:lvlText w:val=""/>
      <w:lvlJc w:val="left"/>
      <w:pPr>
        <w:ind w:left="4380" w:hanging="360"/>
      </w:pPr>
      <w:rPr>
        <w:rFonts w:ascii="Wingdings" w:hAnsi="Wingdings" w:hint="default"/>
      </w:rPr>
    </w:lvl>
    <w:lvl w:ilvl="3" w:tplc="04050001" w:tentative="1">
      <w:start w:val="1"/>
      <w:numFmt w:val="bullet"/>
      <w:lvlText w:val=""/>
      <w:lvlJc w:val="left"/>
      <w:pPr>
        <w:ind w:left="5100" w:hanging="360"/>
      </w:pPr>
      <w:rPr>
        <w:rFonts w:ascii="Symbol" w:hAnsi="Symbol" w:hint="default"/>
      </w:rPr>
    </w:lvl>
    <w:lvl w:ilvl="4" w:tplc="04050003" w:tentative="1">
      <w:start w:val="1"/>
      <w:numFmt w:val="bullet"/>
      <w:lvlText w:val="o"/>
      <w:lvlJc w:val="left"/>
      <w:pPr>
        <w:ind w:left="5820" w:hanging="360"/>
      </w:pPr>
      <w:rPr>
        <w:rFonts w:ascii="Courier New" w:hAnsi="Courier New" w:cs="Courier New" w:hint="default"/>
      </w:rPr>
    </w:lvl>
    <w:lvl w:ilvl="5" w:tplc="04050005" w:tentative="1">
      <w:start w:val="1"/>
      <w:numFmt w:val="bullet"/>
      <w:lvlText w:val=""/>
      <w:lvlJc w:val="left"/>
      <w:pPr>
        <w:ind w:left="6540" w:hanging="360"/>
      </w:pPr>
      <w:rPr>
        <w:rFonts w:ascii="Wingdings" w:hAnsi="Wingdings" w:hint="default"/>
      </w:rPr>
    </w:lvl>
    <w:lvl w:ilvl="6" w:tplc="04050001" w:tentative="1">
      <w:start w:val="1"/>
      <w:numFmt w:val="bullet"/>
      <w:lvlText w:val=""/>
      <w:lvlJc w:val="left"/>
      <w:pPr>
        <w:ind w:left="7260" w:hanging="360"/>
      </w:pPr>
      <w:rPr>
        <w:rFonts w:ascii="Symbol" w:hAnsi="Symbol" w:hint="default"/>
      </w:rPr>
    </w:lvl>
    <w:lvl w:ilvl="7" w:tplc="04050003" w:tentative="1">
      <w:start w:val="1"/>
      <w:numFmt w:val="bullet"/>
      <w:lvlText w:val="o"/>
      <w:lvlJc w:val="left"/>
      <w:pPr>
        <w:ind w:left="7980" w:hanging="360"/>
      </w:pPr>
      <w:rPr>
        <w:rFonts w:ascii="Courier New" w:hAnsi="Courier New" w:cs="Courier New" w:hint="default"/>
      </w:rPr>
    </w:lvl>
    <w:lvl w:ilvl="8" w:tplc="04050005" w:tentative="1">
      <w:start w:val="1"/>
      <w:numFmt w:val="bullet"/>
      <w:lvlText w:val=""/>
      <w:lvlJc w:val="left"/>
      <w:pPr>
        <w:ind w:left="8700" w:hanging="360"/>
      </w:pPr>
      <w:rPr>
        <w:rFonts w:ascii="Wingdings" w:hAnsi="Wingdings" w:hint="default"/>
      </w:rPr>
    </w:lvl>
  </w:abstractNum>
  <w:abstractNum w:abstractNumId="6" w15:restartNumberingAfterBreak="0">
    <w:nsid w:val="454C3A5E"/>
    <w:multiLevelType w:val="hybridMultilevel"/>
    <w:tmpl w:val="A7F87BC6"/>
    <w:lvl w:ilvl="0" w:tplc="04050001">
      <w:start w:val="4"/>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B95B6D"/>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4D0D3152"/>
    <w:multiLevelType w:val="hybridMultilevel"/>
    <w:tmpl w:val="03263D04"/>
    <w:lvl w:ilvl="0" w:tplc="60B2F4D4">
      <w:start w:val="52"/>
      <w:numFmt w:val="bullet"/>
      <w:lvlText w:val=""/>
      <w:lvlJc w:val="left"/>
      <w:pPr>
        <w:ind w:left="720" w:hanging="360"/>
      </w:pPr>
      <w:rPr>
        <w:rFonts w:ascii="Symbol" w:eastAsia="Times New Roman" w:hAnsi="Symbol"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9DA3A7F"/>
    <w:multiLevelType w:val="hybridMultilevel"/>
    <w:tmpl w:val="D0E4388C"/>
    <w:lvl w:ilvl="0" w:tplc="64AA6B5A">
      <w:start w:val="52"/>
      <w:numFmt w:val="bullet"/>
      <w:lvlText w:val=""/>
      <w:lvlJc w:val="left"/>
      <w:pPr>
        <w:ind w:left="720" w:hanging="360"/>
      </w:pPr>
      <w:rPr>
        <w:rFonts w:ascii="Symbol" w:eastAsia="Times New Roman" w:hAnsi="Symbol" w:cs="Times New Roman" w:hint="default"/>
        <w:b/>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CC77988"/>
    <w:multiLevelType w:val="singleLevel"/>
    <w:tmpl w:val="0405000F"/>
    <w:lvl w:ilvl="0">
      <w:start w:val="5"/>
      <w:numFmt w:val="decimal"/>
      <w:lvlText w:val="%1."/>
      <w:lvlJc w:val="left"/>
      <w:pPr>
        <w:tabs>
          <w:tab w:val="num" w:pos="360"/>
        </w:tabs>
        <w:ind w:left="360" w:hanging="360"/>
      </w:pPr>
    </w:lvl>
  </w:abstractNum>
  <w:abstractNum w:abstractNumId="11" w15:restartNumberingAfterBreak="0">
    <w:nsid w:val="64ED1F60"/>
    <w:multiLevelType w:val="hybridMultilevel"/>
    <w:tmpl w:val="4C3E7E56"/>
    <w:lvl w:ilvl="0" w:tplc="535C6222">
      <w:start w:val="25"/>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84E39FF"/>
    <w:multiLevelType w:val="hybridMultilevel"/>
    <w:tmpl w:val="21F4073A"/>
    <w:lvl w:ilvl="0" w:tplc="A942D146">
      <w:start w:val="1566"/>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DB5162E"/>
    <w:multiLevelType w:val="hybridMultilevel"/>
    <w:tmpl w:val="AC6E711E"/>
    <w:lvl w:ilvl="0" w:tplc="3A903A7A">
      <w:start w:val="1566"/>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40543CB"/>
    <w:multiLevelType w:val="hybridMultilevel"/>
    <w:tmpl w:val="689A5E7A"/>
    <w:lvl w:ilvl="0" w:tplc="D5080AB6">
      <w:start w:val="4"/>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7B235015"/>
    <w:multiLevelType w:val="hybridMultilevel"/>
    <w:tmpl w:val="DB665EA0"/>
    <w:lvl w:ilvl="0" w:tplc="DDD6E514">
      <w:start w:val="4"/>
      <w:numFmt w:val="bullet"/>
      <w:lvlText w:val="-"/>
      <w:lvlJc w:val="left"/>
      <w:pPr>
        <w:ind w:left="2940" w:hanging="360"/>
      </w:pPr>
      <w:rPr>
        <w:rFonts w:ascii="Times New Roman" w:eastAsiaTheme="minorHAnsi" w:hAnsi="Times New Roman" w:cs="Times New Roman" w:hint="default"/>
      </w:rPr>
    </w:lvl>
    <w:lvl w:ilvl="1" w:tplc="04050003" w:tentative="1">
      <w:start w:val="1"/>
      <w:numFmt w:val="bullet"/>
      <w:lvlText w:val="o"/>
      <w:lvlJc w:val="left"/>
      <w:pPr>
        <w:ind w:left="3660" w:hanging="360"/>
      </w:pPr>
      <w:rPr>
        <w:rFonts w:ascii="Courier New" w:hAnsi="Courier New" w:cs="Courier New" w:hint="default"/>
      </w:rPr>
    </w:lvl>
    <w:lvl w:ilvl="2" w:tplc="04050005" w:tentative="1">
      <w:start w:val="1"/>
      <w:numFmt w:val="bullet"/>
      <w:lvlText w:val=""/>
      <w:lvlJc w:val="left"/>
      <w:pPr>
        <w:ind w:left="4380" w:hanging="360"/>
      </w:pPr>
      <w:rPr>
        <w:rFonts w:ascii="Wingdings" w:hAnsi="Wingdings" w:hint="default"/>
      </w:rPr>
    </w:lvl>
    <w:lvl w:ilvl="3" w:tplc="04050001" w:tentative="1">
      <w:start w:val="1"/>
      <w:numFmt w:val="bullet"/>
      <w:lvlText w:val=""/>
      <w:lvlJc w:val="left"/>
      <w:pPr>
        <w:ind w:left="5100" w:hanging="360"/>
      </w:pPr>
      <w:rPr>
        <w:rFonts w:ascii="Symbol" w:hAnsi="Symbol" w:hint="default"/>
      </w:rPr>
    </w:lvl>
    <w:lvl w:ilvl="4" w:tplc="04050003" w:tentative="1">
      <w:start w:val="1"/>
      <w:numFmt w:val="bullet"/>
      <w:lvlText w:val="o"/>
      <w:lvlJc w:val="left"/>
      <w:pPr>
        <w:ind w:left="5820" w:hanging="360"/>
      </w:pPr>
      <w:rPr>
        <w:rFonts w:ascii="Courier New" w:hAnsi="Courier New" w:cs="Courier New" w:hint="default"/>
      </w:rPr>
    </w:lvl>
    <w:lvl w:ilvl="5" w:tplc="04050005" w:tentative="1">
      <w:start w:val="1"/>
      <w:numFmt w:val="bullet"/>
      <w:lvlText w:val=""/>
      <w:lvlJc w:val="left"/>
      <w:pPr>
        <w:ind w:left="6540" w:hanging="360"/>
      </w:pPr>
      <w:rPr>
        <w:rFonts w:ascii="Wingdings" w:hAnsi="Wingdings" w:hint="default"/>
      </w:rPr>
    </w:lvl>
    <w:lvl w:ilvl="6" w:tplc="04050001" w:tentative="1">
      <w:start w:val="1"/>
      <w:numFmt w:val="bullet"/>
      <w:lvlText w:val=""/>
      <w:lvlJc w:val="left"/>
      <w:pPr>
        <w:ind w:left="7260" w:hanging="360"/>
      </w:pPr>
      <w:rPr>
        <w:rFonts w:ascii="Symbol" w:hAnsi="Symbol" w:hint="default"/>
      </w:rPr>
    </w:lvl>
    <w:lvl w:ilvl="7" w:tplc="04050003" w:tentative="1">
      <w:start w:val="1"/>
      <w:numFmt w:val="bullet"/>
      <w:lvlText w:val="o"/>
      <w:lvlJc w:val="left"/>
      <w:pPr>
        <w:ind w:left="7980" w:hanging="360"/>
      </w:pPr>
      <w:rPr>
        <w:rFonts w:ascii="Courier New" w:hAnsi="Courier New" w:cs="Courier New" w:hint="default"/>
      </w:rPr>
    </w:lvl>
    <w:lvl w:ilvl="8" w:tplc="04050005" w:tentative="1">
      <w:start w:val="1"/>
      <w:numFmt w:val="bullet"/>
      <w:lvlText w:val=""/>
      <w:lvlJc w:val="left"/>
      <w:pPr>
        <w:ind w:left="8700" w:hanging="360"/>
      </w:pPr>
      <w:rPr>
        <w:rFonts w:ascii="Wingdings" w:hAnsi="Wingdings" w:hint="default"/>
      </w:rPr>
    </w:lvl>
  </w:abstractNum>
  <w:num w:numId="1">
    <w:abstractNumId w:val="7"/>
    <w:lvlOverride w:ilvl="0">
      <w:startOverride w:val="1"/>
    </w:lvlOverride>
  </w:num>
  <w:num w:numId="2">
    <w:abstractNumId w:val="4"/>
    <w:lvlOverride w:ilvl="0">
      <w:startOverride w:val="1"/>
    </w:lvlOverride>
  </w:num>
  <w:num w:numId="3">
    <w:abstractNumId w:val="10"/>
    <w:lvlOverride w:ilvl="0">
      <w:startOverride w:val="5"/>
    </w:lvlOverride>
  </w:num>
  <w:num w:numId="4">
    <w:abstractNumId w:val="2"/>
  </w:num>
  <w:num w:numId="5">
    <w:abstractNumId w:val="6"/>
  </w:num>
  <w:num w:numId="6">
    <w:abstractNumId w:val="0"/>
  </w:num>
  <w:num w:numId="7">
    <w:abstractNumId w:val="9"/>
  </w:num>
  <w:num w:numId="8">
    <w:abstractNumId w:val="8"/>
  </w:num>
  <w:num w:numId="9">
    <w:abstractNumId w:val="1"/>
  </w:num>
  <w:num w:numId="10">
    <w:abstractNumId w:val="11"/>
  </w:num>
  <w:num w:numId="11">
    <w:abstractNumId w:val="3"/>
  </w:num>
  <w:num w:numId="12">
    <w:abstractNumId w:val="12"/>
  </w:num>
  <w:num w:numId="13">
    <w:abstractNumId w:val="13"/>
  </w:num>
  <w:num w:numId="14">
    <w:abstractNumId w:val="14"/>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9D"/>
    <w:rsid w:val="00063E44"/>
    <w:rsid w:val="000F6D84"/>
    <w:rsid w:val="00115385"/>
    <w:rsid w:val="001174D7"/>
    <w:rsid w:val="00147907"/>
    <w:rsid w:val="00182311"/>
    <w:rsid w:val="0019176A"/>
    <w:rsid w:val="001A356E"/>
    <w:rsid w:val="001D12A8"/>
    <w:rsid w:val="001D4BFD"/>
    <w:rsid w:val="001D5CEA"/>
    <w:rsid w:val="001D73AE"/>
    <w:rsid w:val="00217FF0"/>
    <w:rsid w:val="00225F84"/>
    <w:rsid w:val="0027751D"/>
    <w:rsid w:val="002D0589"/>
    <w:rsid w:val="002E76E3"/>
    <w:rsid w:val="00336764"/>
    <w:rsid w:val="00393B0A"/>
    <w:rsid w:val="003B1007"/>
    <w:rsid w:val="00421DE9"/>
    <w:rsid w:val="00434033"/>
    <w:rsid w:val="004412E1"/>
    <w:rsid w:val="00494AF2"/>
    <w:rsid w:val="00497826"/>
    <w:rsid w:val="0050129D"/>
    <w:rsid w:val="00532AB8"/>
    <w:rsid w:val="0055553F"/>
    <w:rsid w:val="005825B7"/>
    <w:rsid w:val="005B4230"/>
    <w:rsid w:val="005E24CE"/>
    <w:rsid w:val="006029BD"/>
    <w:rsid w:val="006115FC"/>
    <w:rsid w:val="00620729"/>
    <w:rsid w:val="006A70B9"/>
    <w:rsid w:val="006D47F7"/>
    <w:rsid w:val="006F388D"/>
    <w:rsid w:val="00705917"/>
    <w:rsid w:val="00746418"/>
    <w:rsid w:val="00772855"/>
    <w:rsid w:val="0077493E"/>
    <w:rsid w:val="007765B8"/>
    <w:rsid w:val="00791AEB"/>
    <w:rsid w:val="007B5A7B"/>
    <w:rsid w:val="007D6D80"/>
    <w:rsid w:val="007F00B3"/>
    <w:rsid w:val="007F4348"/>
    <w:rsid w:val="00814296"/>
    <w:rsid w:val="008176E4"/>
    <w:rsid w:val="00822B02"/>
    <w:rsid w:val="00852D5C"/>
    <w:rsid w:val="00900661"/>
    <w:rsid w:val="009F0B95"/>
    <w:rsid w:val="009F4B60"/>
    <w:rsid w:val="00A3740F"/>
    <w:rsid w:val="00A72754"/>
    <w:rsid w:val="00AA25FC"/>
    <w:rsid w:val="00AC35C4"/>
    <w:rsid w:val="00B11B2E"/>
    <w:rsid w:val="00B344DC"/>
    <w:rsid w:val="00B35005"/>
    <w:rsid w:val="00B73B6D"/>
    <w:rsid w:val="00B97D8A"/>
    <w:rsid w:val="00BA0623"/>
    <w:rsid w:val="00BA201B"/>
    <w:rsid w:val="00BE401F"/>
    <w:rsid w:val="00C07882"/>
    <w:rsid w:val="00C148CF"/>
    <w:rsid w:val="00C243B3"/>
    <w:rsid w:val="00C4621E"/>
    <w:rsid w:val="00C74321"/>
    <w:rsid w:val="00D27189"/>
    <w:rsid w:val="00D4269C"/>
    <w:rsid w:val="00D74636"/>
    <w:rsid w:val="00D82BCC"/>
    <w:rsid w:val="00D953B5"/>
    <w:rsid w:val="00DA2DC2"/>
    <w:rsid w:val="00DD7A83"/>
    <w:rsid w:val="00E44CEB"/>
    <w:rsid w:val="00E55788"/>
    <w:rsid w:val="00E941BD"/>
    <w:rsid w:val="00EB38DF"/>
    <w:rsid w:val="00F604B3"/>
    <w:rsid w:val="00F94A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15EB1-00DE-44F7-AA9D-214ABE29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129D"/>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50129D"/>
    <w:pPr>
      <w:jc w:val="both"/>
    </w:pPr>
    <w:rPr>
      <w:sz w:val="28"/>
    </w:rPr>
  </w:style>
  <w:style w:type="character" w:customStyle="1" w:styleId="ZkladntextChar">
    <w:name w:val="Základní text Char"/>
    <w:basedOn w:val="Standardnpsmoodstavce"/>
    <w:link w:val="Zkladntext"/>
    <w:rsid w:val="0050129D"/>
    <w:rPr>
      <w:rFonts w:ascii="Times New Roman" w:eastAsia="Times New Roman" w:hAnsi="Times New Roman" w:cs="Times New Roman"/>
      <w:sz w:val="28"/>
      <w:szCs w:val="20"/>
      <w:lang w:eastAsia="cs-CZ"/>
    </w:rPr>
  </w:style>
  <w:style w:type="paragraph" w:styleId="Zkladntext2">
    <w:name w:val="Body Text 2"/>
    <w:basedOn w:val="Normln"/>
    <w:link w:val="Zkladntext2Char"/>
    <w:semiHidden/>
    <w:unhideWhenUsed/>
    <w:rsid w:val="0050129D"/>
    <w:pPr>
      <w:jc w:val="both"/>
    </w:pPr>
    <w:rPr>
      <w:sz w:val="24"/>
    </w:rPr>
  </w:style>
  <w:style w:type="character" w:customStyle="1" w:styleId="Zkladntext2Char">
    <w:name w:val="Základní text 2 Char"/>
    <w:basedOn w:val="Standardnpsmoodstavce"/>
    <w:link w:val="Zkladntext2"/>
    <w:semiHidden/>
    <w:rsid w:val="0050129D"/>
    <w:rPr>
      <w:rFonts w:ascii="Times New Roman" w:eastAsia="Times New Roman" w:hAnsi="Times New Roman" w:cs="Times New Roman"/>
      <w:sz w:val="24"/>
      <w:szCs w:val="20"/>
      <w:lang w:eastAsia="cs-CZ"/>
    </w:rPr>
  </w:style>
  <w:style w:type="paragraph" w:styleId="Bezmezer">
    <w:name w:val="No Spacing"/>
    <w:aliases w:val="zákon"/>
    <w:link w:val="BezmezerChar"/>
    <w:uiPriority w:val="1"/>
    <w:qFormat/>
    <w:rsid w:val="0050129D"/>
    <w:pPr>
      <w:spacing w:after="0" w:line="240" w:lineRule="auto"/>
    </w:pPr>
  </w:style>
  <w:style w:type="character" w:customStyle="1" w:styleId="BezmezerChar">
    <w:name w:val="Bez mezer Char"/>
    <w:aliases w:val="zákon Char"/>
    <w:basedOn w:val="Standardnpsmoodstavce"/>
    <w:link w:val="Bezmezer"/>
    <w:uiPriority w:val="1"/>
    <w:rsid w:val="0050129D"/>
  </w:style>
  <w:style w:type="paragraph" w:styleId="Odstavecseseznamem">
    <w:name w:val="List Paragraph"/>
    <w:basedOn w:val="Normln"/>
    <w:uiPriority w:val="34"/>
    <w:qFormat/>
    <w:rsid w:val="00BA0623"/>
    <w:pPr>
      <w:ind w:left="720"/>
      <w:contextualSpacing/>
    </w:pPr>
  </w:style>
  <w:style w:type="paragraph" w:styleId="Textbubliny">
    <w:name w:val="Balloon Text"/>
    <w:basedOn w:val="Normln"/>
    <w:link w:val="TextbublinyChar"/>
    <w:uiPriority w:val="99"/>
    <w:semiHidden/>
    <w:unhideWhenUsed/>
    <w:rsid w:val="005825B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25B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TotalTime>
  <Pages>1</Pages>
  <Words>1950</Words>
  <Characters>11507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Vidochov</dc:creator>
  <cp:keywords/>
  <dc:description/>
  <cp:lastModifiedBy>DELL Vidochov</cp:lastModifiedBy>
  <cp:revision>19</cp:revision>
  <cp:lastPrinted>2020-06-08T14:16:00Z</cp:lastPrinted>
  <dcterms:created xsi:type="dcterms:W3CDTF">2019-05-27T09:02:00Z</dcterms:created>
  <dcterms:modified xsi:type="dcterms:W3CDTF">2020-06-08T14:16:00Z</dcterms:modified>
</cp:coreProperties>
</file>